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EAD45" w14:textId="79ED10E3" w:rsidR="00C1639D" w:rsidRDefault="00045D03">
      <w:r>
        <w:rPr>
          <w:noProof/>
          <w:lang w:eastAsia="fr-FR"/>
        </w:rPr>
        <mc:AlternateContent>
          <mc:Choice Requires="wps">
            <w:drawing>
              <wp:anchor distT="0" distB="0" distL="114300" distR="114300" simplePos="0" relativeHeight="251659264" behindDoc="1" locked="0" layoutInCell="1" allowOverlap="1" wp14:anchorId="29320722" wp14:editId="6D02B893">
                <wp:simplePos x="0" y="0"/>
                <wp:positionH relativeFrom="column">
                  <wp:posOffset>-623570</wp:posOffset>
                </wp:positionH>
                <wp:positionV relativeFrom="paragraph">
                  <wp:posOffset>-699770</wp:posOffset>
                </wp:positionV>
                <wp:extent cx="7038975" cy="8191500"/>
                <wp:effectExtent l="0" t="0" r="9525" b="0"/>
                <wp:wrapNone/>
                <wp:docPr id="1" name="Rectangle 1"/>
                <wp:cNvGraphicFramePr/>
                <a:graphic xmlns:a="http://schemas.openxmlformats.org/drawingml/2006/main">
                  <a:graphicData uri="http://schemas.microsoft.com/office/word/2010/wordprocessingShape">
                    <wps:wsp>
                      <wps:cNvSpPr/>
                      <wps:spPr>
                        <a:xfrm>
                          <a:off x="0" y="0"/>
                          <a:ext cx="7038975" cy="819150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9D286" id="Rectangle 1" o:spid="_x0000_s1026" style="position:absolute;margin-left:-49.1pt;margin-top:-55.1pt;width:554.25pt;height: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" fillcolor="#212934 [1615]" stroked="f" strokeweight="1pt"/>
            </w:pict>
          </mc:Fallback>
        </mc:AlternateContent>
      </w:r>
    </w:p>
    <w:p w14:paraId="30DA1033" w14:textId="4699FDF1" w:rsidR="00045D03" w:rsidRDefault="00045D03"/>
    <w:p w14:paraId="38AC5017" w14:textId="57906B0F" w:rsidR="00045D03" w:rsidRDefault="00045D03"/>
    <w:p w14:paraId="45895AD9" w14:textId="66E3E5EE" w:rsidR="00045D03" w:rsidRDefault="00030602">
      <w:r>
        <w:rPr>
          <w:noProof/>
          <w:lang w:eastAsia="fr-FR"/>
        </w:rPr>
        <mc:AlternateContent>
          <mc:Choice Requires="wps">
            <w:drawing>
              <wp:anchor distT="45720" distB="45720" distL="114300" distR="114300" simplePos="0" relativeHeight="251632128" behindDoc="0" locked="0" layoutInCell="1" allowOverlap="1" wp14:anchorId="1C242AED" wp14:editId="47DD03D6">
                <wp:simplePos x="0" y="0"/>
                <wp:positionH relativeFrom="column">
                  <wp:posOffset>1729105</wp:posOffset>
                </wp:positionH>
                <wp:positionV relativeFrom="paragraph">
                  <wp:posOffset>121285</wp:posOffset>
                </wp:positionV>
                <wp:extent cx="4495800" cy="14668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66850"/>
                        </a:xfrm>
                        <a:prstGeom prst="rect">
                          <a:avLst/>
                        </a:prstGeom>
                        <a:noFill/>
                        <a:ln w="9525">
                          <a:noFill/>
                          <a:miter lim="800000"/>
                          <a:headEnd/>
                          <a:tailEnd/>
                        </a:ln>
                      </wps:spPr>
                      <wps:txbx>
                        <w:txbxContent>
                          <w:p w14:paraId="7E57D721" w14:textId="77777777" w:rsidR="005B5E19" w:rsidRPr="00030602" w:rsidRDefault="005B5E19" w:rsidP="0015573D">
                            <w:pPr>
                              <w:rPr>
                                <w:b/>
                                <w:color w:val="FFFFFF" w:themeColor="background1"/>
                                <w:sz w:val="56"/>
                              </w:rPr>
                            </w:pPr>
                            <w:r w:rsidRPr="00030602">
                              <w:rPr>
                                <w:rFonts w:ascii="Calibri" w:eastAsia="Calibri" w:hAnsi="Calibri" w:cs="Calibri"/>
                                <w:b/>
                                <w:bCs/>
                                <w:color w:val="FFFFFF"/>
                                <w:sz w:val="56"/>
                                <w:szCs w:val="56"/>
                                <w:bdr w:val="nil"/>
                                <w:lang w:val="en-GB"/>
                              </w:rPr>
                              <w:t>Serious games and autism spectrum disorders</w:t>
                            </w:r>
                          </w:p>
                          <w:p w14:paraId="4C2C39DA" w14:textId="0AE4F79D" w:rsidR="005B5E19" w:rsidRPr="00045D03" w:rsidRDefault="005B5E19" w:rsidP="0015573D">
                            <w:pPr>
                              <w:rPr>
                                <w:color w:val="FFFFFF" w:themeColor="background1"/>
                                <w:sz w:val="36"/>
                              </w:rPr>
                            </w:pPr>
                            <w:r w:rsidRPr="00030602">
                              <w:rPr>
                                <w:rFonts w:ascii="Calibri" w:eastAsia="Calibri" w:hAnsi="Calibri" w:cs="Calibri"/>
                                <w:color w:val="FFFFFF"/>
                                <w:sz w:val="36"/>
                                <w:szCs w:val="36"/>
                                <w:bdr w:val="nil"/>
                                <w:lang w:val="en-GB"/>
                              </w:rPr>
                              <w:t>Documentary file</w:t>
                            </w:r>
                            <w:r>
                              <w:rPr>
                                <w:color w:val="FFFFFF" w:themeColor="background1"/>
                                <w:sz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242AED" id="_x0000_t202" coordsize="21600,21600" o:spt="202" path="m,l,21600r21600,l21600,xe">
                <v:stroke joinstyle="miter"/>
                <v:path gradientshapeok="t" o:connecttype="rect"/>
              </v:shapetype>
              <v:shape id="Zone de texte 2" o:spid="_x0000_s1026" type="#_x0000_t202" style="position:absolute;margin-left:136.15pt;margin-top:9.55pt;width:354pt;height:115.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" filled="f" stroked="f">
                <v:textbox>
                  <w:txbxContent>
                    <w:p w14:paraId="7E57D721" w14:textId="77777777" w:rsidR="005B5E19" w:rsidRPr="00030602" w:rsidRDefault="005B5E19" w:rsidP="0015573D">
                      <w:pPr>
                        <w:rPr>
                          <w:b/>
                          <w:color w:val="FFFFFF" w:themeColor="background1"/>
                          <w:sz w:val="56"/>
                        </w:rPr>
                      </w:pPr>
                      <w:r w:rsidRPr="00030602">
                        <w:rPr>
                          <w:rFonts w:ascii="Calibri" w:eastAsia="Calibri" w:hAnsi="Calibri" w:cs="Calibri"/>
                          <w:b/>
                          <w:bCs/>
                          <w:color w:val="FFFFFF"/>
                          <w:sz w:val="56"/>
                          <w:szCs w:val="56"/>
                          <w:bdr w:val="nil"/>
                          <w:lang w:val="en-GB"/>
                        </w:rPr>
                        <w:t>Serious games and autism spectrum disorders</w:t>
                      </w:r>
                    </w:p>
                    <w:p w14:paraId="4C2C39DA" w14:textId="0AE4F79D" w:rsidR="005B5E19" w:rsidRPr="00045D03" w:rsidRDefault="005B5E19" w:rsidP="0015573D">
                      <w:pPr>
                        <w:rPr>
                          <w:color w:val="FFFFFF" w:themeColor="background1"/>
                          <w:sz w:val="36"/>
                        </w:rPr>
                      </w:pPr>
                      <w:r w:rsidRPr="00030602">
                        <w:rPr>
                          <w:rFonts w:ascii="Calibri" w:eastAsia="Calibri" w:hAnsi="Calibri" w:cs="Calibri"/>
                          <w:color w:val="FFFFFF"/>
                          <w:sz w:val="36"/>
                          <w:szCs w:val="36"/>
                          <w:bdr w:val="nil"/>
                          <w:lang w:val="en-GB"/>
                        </w:rPr>
                        <w:t>Documentary file</w:t>
                      </w:r>
                      <w:r>
                        <w:rPr>
                          <w:color w:val="FFFFFF" w:themeColor="background1"/>
                          <w:sz w:val="36"/>
                        </w:rPr>
                        <w:t xml:space="preserve"> </w:t>
                      </w:r>
                    </w:p>
                  </w:txbxContent>
                </v:textbox>
                <w10:wrap type="square"/>
              </v:shape>
            </w:pict>
          </mc:Fallback>
        </mc:AlternateContent>
      </w:r>
      <w:r w:rsidR="00DC7C41">
        <w:rPr>
          <w:noProof/>
          <w:lang w:eastAsia="fr-FR"/>
        </w:rPr>
        <mc:AlternateContent>
          <mc:Choice Requires="wps">
            <w:drawing>
              <wp:anchor distT="0" distB="0" distL="114300" distR="114300" simplePos="0" relativeHeight="251633152" behindDoc="0" locked="0" layoutInCell="1" allowOverlap="1" wp14:anchorId="180B8FBA" wp14:editId="4FF8BDC4">
                <wp:simplePos x="0" y="0"/>
                <wp:positionH relativeFrom="column">
                  <wp:posOffset>1643380</wp:posOffset>
                </wp:positionH>
                <wp:positionV relativeFrom="paragraph">
                  <wp:posOffset>64135</wp:posOffset>
                </wp:positionV>
                <wp:extent cx="0" cy="1600200"/>
                <wp:effectExtent l="0" t="0" r="19050" b="19050"/>
                <wp:wrapNone/>
                <wp:docPr id="2" name="Connecteur droit 2"/>
                <wp:cNvGraphicFramePr/>
                <a:graphic xmlns:a="http://schemas.openxmlformats.org/drawingml/2006/main">
                  <a:graphicData uri="http://schemas.microsoft.com/office/word/2010/wordprocessingShape">
                    <wps:wsp>
                      <wps:cNvCnPr/>
                      <wps:spPr>
                        <a:xfrm>
                          <a:off x="0" y="0"/>
                          <a:ext cx="0" cy="1600200"/>
                        </a:xfrm>
                        <a:prstGeom prst="line">
                          <a:avLst/>
                        </a:prstGeom>
                        <a:ln w="222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0EB5F7" id="Connecteur droit 2"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129.4pt,5.05pt" to="129.4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" strokecolor="white [3212]" strokeweight="1.75pt">
                <v:stroke joinstyle="miter"/>
              </v:line>
            </w:pict>
          </mc:Fallback>
        </mc:AlternateContent>
      </w:r>
    </w:p>
    <w:p w14:paraId="416EFE2A" w14:textId="4C9F13ED" w:rsidR="00045D03" w:rsidRDefault="00045D03"/>
    <w:p w14:paraId="5A196819" w14:textId="36786662" w:rsidR="00045D03" w:rsidRDefault="00045D03"/>
    <w:p w14:paraId="1BBB74EE" w14:textId="7A36849A" w:rsidR="00045D03" w:rsidRDefault="00045D03"/>
    <w:p w14:paraId="01818CE1" w14:textId="690EBB21" w:rsidR="00045D03" w:rsidRDefault="00045D03"/>
    <w:p w14:paraId="620652FA" w14:textId="19FC2286" w:rsidR="00045D03" w:rsidRDefault="00045D03"/>
    <w:p w14:paraId="27AA265A" w14:textId="79039396" w:rsidR="00045D03" w:rsidRDefault="00045D03"/>
    <w:p w14:paraId="458E0E5B" w14:textId="5BF32731" w:rsidR="00045D03" w:rsidRDefault="00045D03"/>
    <w:p w14:paraId="75C993B8" w14:textId="33E87224" w:rsidR="00045D03" w:rsidRDefault="00045D03"/>
    <w:p w14:paraId="5134F1CE" w14:textId="638172A2" w:rsidR="00045D03" w:rsidRDefault="00045D03"/>
    <w:p w14:paraId="772D3E54" w14:textId="0CFB943C" w:rsidR="00045D03" w:rsidRDefault="00045D03"/>
    <w:p w14:paraId="1DBD1C32" w14:textId="3D884B09" w:rsidR="00045D03" w:rsidRDefault="00045D03"/>
    <w:p w14:paraId="7AEF716B" w14:textId="4C61A572" w:rsidR="00045D03" w:rsidRDefault="00045D03"/>
    <w:p w14:paraId="4EDF0C1B" w14:textId="00245005" w:rsidR="00045D03" w:rsidRDefault="00045D03"/>
    <w:p w14:paraId="5DE059EC" w14:textId="72F22E43" w:rsidR="00045D03" w:rsidRDefault="00045D03"/>
    <w:p w14:paraId="02E6A514" w14:textId="2EC72A55" w:rsidR="00045D03" w:rsidRDefault="00045D03"/>
    <w:p w14:paraId="6557AAC8" w14:textId="20BCF1B4" w:rsidR="00045D03" w:rsidRDefault="00045D03"/>
    <w:p w14:paraId="6F3FB58A" w14:textId="0D5A0416" w:rsidR="00045D03" w:rsidRDefault="00045D03"/>
    <w:p w14:paraId="7A245BC7" w14:textId="4BCA595B" w:rsidR="00045D03" w:rsidRDefault="00045D03"/>
    <w:p w14:paraId="5FE1C9D1" w14:textId="5D9E9277" w:rsidR="00045D03" w:rsidRDefault="00045D03"/>
    <w:p w14:paraId="74083FBF" w14:textId="4193A7A8" w:rsidR="00045D03" w:rsidRDefault="00045D03"/>
    <w:p w14:paraId="7B828702" w14:textId="1FBE4A74" w:rsidR="00045D03" w:rsidRDefault="00045D03"/>
    <w:p w14:paraId="5982450C" w14:textId="267859B2" w:rsidR="00045D03" w:rsidRDefault="00045D03"/>
    <w:p w14:paraId="759FB7CB" w14:textId="7EC4AD7C" w:rsidR="00045D03" w:rsidRDefault="00045D03"/>
    <w:p w14:paraId="0B5AF02B" w14:textId="399D090D" w:rsidR="00045D03" w:rsidRDefault="00045D03"/>
    <w:p w14:paraId="3ABC5A31" w14:textId="2DC4BC90" w:rsidR="00045D03" w:rsidRDefault="00045D03"/>
    <w:p w14:paraId="66DCE8F5" w14:textId="28771098" w:rsidR="00045D03" w:rsidRDefault="00045D03"/>
    <w:p w14:paraId="43E1F311" w14:textId="7EC2BEDB" w:rsidR="00045D03" w:rsidRDefault="00045D03"/>
    <w:p w14:paraId="4E36BAE0" w14:textId="3A87517F" w:rsidR="00045D03" w:rsidRDefault="00045D03"/>
    <w:p w14:paraId="24AC0C34" w14:textId="4D0A6CEE" w:rsidR="00045D03" w:rsidRDefault="00030602">
      <w:bookmarkStart w:id="0" w:name="_GoBack"/>
      <w:bookmarkEnd w:id="0"/>
      <w:r>
        <w:rPr>
          <w:noProof/>
          <w:lang w:eastAsia="fr-FR"/>
        </w:rPr>
        <mc:AlternateContent>
          <mc:Choice Requires="wps">
            <w:drawing>
              <wp:anchor distT="45720" distB="45720" distL="114300" distR="114300" simplePos="0" relativeHeight="251634176" behindDoc="0" locked="0" layoutInCell="1" allowOverlap="1" wp14:anchorId="71C1E6F4" wp14:editId="13791A47">
                <wp:simplePos x="0" y="0"/>
                <wp:positionH relativeFrom="column">
                  <wp:posOffset>-433070</wp:posOffset>
                </wp:positionH>
                <wp:positionV relativeFrom="paragraph">
                  <wp:posOffset>406400</wp:posOffset>
                </wp:positionV>
                <wp:extent cx="6657975" cy="581025"/>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81025"/>
                        </a:xfrm>
                        <a:prstGeom prst="rect">
                          <a:avLst/>
                        </a:prstGeom>
                        <a:noFill/>
                        <a:ln w="9525">
                          <a:noFill/>
                          <a:miter lim="800000"/>
                          <a:headEnd/>
                          <a:tailEnd/>
                        </a:ln>
                      </wps:spPr>
                      <wps:txbx>
                        <w:txbxContent>
                          <w:p w14:paraId="3B031BD6" w14:textId="5C7162D1" w:rsidR="005B5E19" w:rsidRPr="00DC7C41" w:rsidRDefault="005B5E19" w:rsidP="00DC7C41">
                            <w:pPr>
                              <w:jc w:val="center"/>
                              <w:rPr>
                                <w:color w:val="FFFFFF" w:themeColor="background1"/>
                              </w:rPr>
                            </w:pPr>
                            <w:r>
                              <w:rPr>
                                <w:color w:val="FFFFFF" w:themeColor="background1"/>
                              </w:rPr>
                              <w:t xml:space="preserve">This documentary file was realised as part of the applied research project e-Goliah </w:t>
                            </w:r>
                            <w:r w:rsidRPr="00DC7C41">
                              <w:rPr>
                                <w:color w:val="FFFFFF" w:themeColor="background1"/>
                              </w:rPr>
                              <w:t xml:space="preserve">« e-Goliah » </w:t>
                            </w:r>
                            <w:r>
                              <w:rPr>
                                <w:color w:val="FFFFFF" w:themeColor="background1"/>
                              </w:rPr>
                              <w:t>lead by</w:t>
                            </w:r>
                            <w:r w:rsidRPr="00DC7C41">
                              <w:rPr>
                                <w:color w:val="FFFFFF" w:themeColor="background1"/>
                              </w:rPr>
                              <w:t xml:space="preserve"> Genious Systèmes </w:t>
                            </w:r>
                            <w:r>
                              <w:rPr>
                                <w:color w:val="FFFFFF" w:themeColor="background1"/>
                              </w:rPr>
                              <w:t xml:space="preserve">in partnership with the CRAIF and the </w:t>
                            </w:r>
                            <w:r w:rsidRPr="00DC7C41">
                              <w:rPr>
                                <w:color w:val="FFFFFF" w:themeColor="background1"/>
                              </w:rPr>
                              <w:t>CHU Pitié-Salpêtrière.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1E6F4" id="_x0000_s1027" type="#_x0000_t202" style="position:absolute;margin-left:-34.1pt;margin-top:32pt;width:524.25pt;height:45.7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" filled="f" stroked="f">
                <v:textbox>
                  <w:txbxContent>
                    <w:p w14:paraId="3B031BD6" w14:textId="5C7162D1" w:rsidR="005B5E19" w:rsidRPr="00DC7C41" w:rsidRDefault="005B5E19" w:rsidP="00DC7C41">
                      <w:pPr>
                        <w:jc w:val="center"/>
                        <w:rPr>
                          <w:color w:val="FFFFFF" w:themeColor="background1"/>
                        </w:rPr>
                      </w:pPr>
                      <w:r>
                        <w:rPr>
                          <w:color w:val="FFFFFF" w:themeColor="background1"/>
                        </w:rPr>
                        <w:t xml:space="preserve">This documentary file was realised as part of the applied research project e-Goliah </w:t>
                      </w:r>
                      <w:r w:rsidRPr="00DC7C41">
                        <w:rPr>
                          <w:color w:val="FFFFFF" w:themeColor="background1"/>
                        </w:rPr>
                        <w:t xml:space="preserve">« e-Goliah » </w:t>
                      </w:r>
                      <w:r>
                        <w:rPr>
                          <w:color w:val="FFFFFF" w:themeColor="background1"/>
                        </w:rPr>
                        <w:t>lead by</w:t>
                      </w:r>
                      <w:r w:rsidRPr="00DC7C41">
                        <w:rPr>
                          <w:color w:val="FFFFFF" w:themeColor="background1"/>
                        </w:rPr>
                        <w:t xml:space="preserve"> Genious Systèmes </w:t>
                      </w:r>
                      <w:r>
                        <w:rPr>
                          <w:color w:val="FFFFFF" w:themeColor="background1"/>
                        </w:rPr>
                        <w:t xml:space="preserve">in partnership with the CRAIF and the </w:t>
                      </w:r>
                      <w:r w:rsidRPr="00DC7C41">
                        <w:rPr>
                          <w:color w:val="FFFFFF" w:themeColor="background1"/>
                        </w:rPr>
                        <w:t>CHU Pitié-Salpêtrière.</w:t>
                      </w:r>
                    </w:p>
                  </w:txbxContent>
                </v:textbox>
                <w10:wrap type="square"/>
              </v:shape>
            </w:pict>
          </mc:Fallback>
        </mc:AlternateContent>
      </w:r>
    </w:p>
    <w:p w14:paraId="775CDEC9" w14:textId="5349B0A4" w:rsidR="00045D03" w:rsidRDefault="00BA534F">
      <w:r>
        <w:rPr>
          <w:noProof/>
          <w:lang w:eastAsia="fr-FR"/>
        </w:rPr>
        <w:drawing>
          <wp:anchor distT="0" distB="0" distL="114300" distR="114300" simplePos="0" relativeHeight="251647488" behindDoc="0" locked="0" layoutInCell="1" allowOverlap="1" wp14:anchorId="68EABE2D" wp14:editId="7D12CD6D">
            <wp:simplePos x="0" y="0"/>
            <wp:positionH relativeFrom="column">
              <wp:posOffset>3691255</wp:posOffset>
            </wp:positionH>
            <wp:positionV relativeFrom="paragraph">
              <wp:posOffset>1151255</wp:posOffset>
            </wp:positionV>
            <wp:extent cx="3048000" cy="907551"/>
            <wp:effectExtent l="0" t="0" r="0" b="0"/>
            <wp:wrapNone/>
            <wp:docPr id="31" name="Image 3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8">
                      <a:extLst>
                        <a:ext uri="{28A0092B-C50C-407E-A947-70E740481C1C}">
                          <a14:useLocalDpi xmlns:a14="http://schemas.microsoft.com/office/drawing/2010/main" val="0"/>
                        </a:ext>
                      </a:extLst>
                    </a:blip>
                    <a:srcRect t="16470" b="21177"/>
                    <a:stretch/>
                  </pic:blipFill>
                  <pic:spPr bwMode="auto">
                    <a:xfrm>
                      <a:off x="0" y="0"/>
                      <a:ext cx="3048000" cy="9075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46464" behindDoc="0" locked="0" layoutInCell="1" allowOverlap="1" wp14:anchorId="6FEAE156" wp14:editId="2401B43D">
            <wp:simplePos x="0" y="0"/>
            <wp:positionH relativeFrom="column">
              <wp:posOffset>-317508</wp:posOffset>
            </wp:positionH>
            <wp:positionV relativeFrom="paragraph">
              <wp:posOffset>1207770</wp:posOffset>
            </wp:positionV>
            <wp:extent cx="1619250" cy="78770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_FIRAH_DOUBLE_SIGNATURE_MAIL.jpg"/>
                    <pic:cNvPicPr/>
                  </pic:nvPicPr>
                  <pic:blipFill>
                    <a:blip r:embed="rId9">
                      <a:extLst>
                        <a:ext uri="{28A0092B-C50C-407E-A947-70E740481C1C}">
                          <a14:useLocalDpi xmlns:a14="http://schemas.microsoft.com/office/drawing/2010/main" val="0"/>
                        </a:ext>
                      </a:extLst>
                    </a:blip>
                    <a:stretch>
                      <a:fillRect/>
                    </a:stretch>
                  </pic:blipFill>
                  <pic:spPr>
                    <a:xfrm>
                      <a:off x="0" y="0"/>
                      <a:ext cx="1619250" cy="787705"/>
                    </a:xfrm>
                    <a:prstGeom prst="rect">
                      <a:avLst/>
                    </a:prstGeom>
                  </pic:spPr>
                </pic:pic>
              </a:graphicData>
            </a:graphic>
            <wp14:sizeRelH relativeFrom="page">
              <wp14:pctWidth>0</wp14:pctWidth>
            </wp14:sizeRelH>
            <wp14:sizeRelV relativeFrom="page">
              <wp14:pctHeight>0</wp14:pctHeight>
            </wp14:sizeRelV>
          </wp:anchor>
        </w:drawing>
      </w:r>
    </w:p>
    <w:p w14:paraId="40DBB231" w14:textId="66B4EF6E" w:rsidR="00045D03" w:rsidRDefault="00BA534F">
      <w:r w:rsidRPr="00D52685">
        <w:rPr>
          <w:noProof/>
          <w:lang w:eastAsia="fr-FR"/>
        </w:rPr>
        <w:drawing>
          <wp:anchor distT="0" distB="4445" distL="114300" distR="114300" simplePos="0" relativeHeight="251669504" behindDoc="0" locked="0" layoutInCell="1" allowOverlap="1" wp14:anchorId="6E5838F3" wp14:editId="59D4480E">
            <wp:simplePos x="0" y="0"/>
            <wp:positionH relativeFrom="margin">
              <wp:posOffset>1729105</wp:posOffset>
            </wp:positionH>
            <wp:positionV relativeFrom="margin">
              <wp:posOffset>7796530</wp:posOffset>
            </wp:positionV>
            <wp:extent cx="1905000" cy="591820"/>
            <wp:effectExtent l="0" t="0" r="0" b="0"/>
            <wp:wrapTight wrapText="bothSides">
              <wp:wrapPolygon edited="0">
                <wp:start x="0" y="0"/>
                <wp:lineTo x="0" y="18077"/>
                <wp:lineTo x="11448" y="20858"/>
                <wp:lineTo x="17928" y="20858"/>
                <wp:lineTo x="21384" y="19468"/>
                <wp:lineTo x="21384" y="11124"/>
                <wp:lineTo x="20952"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0"/>
                    <a:stretch>
                      <a:fillRect/>
                    </a:stretch>
                  </pic:blipFill>
                  <pic:spPr bwMode="auto">
                    <a:xfrm>
                      <a:off x="0" y="0"/>
                      <a:ext cx="1905000" cy="591820"/>
                    </a:xfrm>
                    <a:prstGeom prst="rect">
                      <a:avLst/>
                    </a:prstGeom>
                  </pic:spPr>
                </pic:pic>
              </a:graphicData>
            </a:graphic>
            <wp14:sizeRelH relativeFrom="margin">
              <wp14:pctWidth>0</wp14:pctWidth>
            </wp14:sizeRelH>
            <wp14:sizeRelV relativeFrom="margin">
              <wp14:pctHeight>0</wp14:pctHeight>
            </wp14:sizeRelV>
          </wp:anchor>
        </w:drawing>
      </w:r>
    </w:p>
    <w:p w14:paraId="474FCE4D" w14:textId="76D5260A" w:rsidR="00045D03" w:rsidRDefault="00045D03"/>
    <w:p w14:paraId="5BAA4B45" w14:textId="5821880C" w:rsidR="00045D03" w:rsidRDefault="00045D03"/>
    <w:p w14:paraId="2F16741A" w14:textId="6860B35B" w:rsidR="00045D03" w:rsidRDefault="00045D03"/>
    <w:p w14:paraId="0B70E1B7" w14:textId="60CD97E7" w:rsidR="00045D03" w:rsidRDefault="00BF6B24">
      <w:r>
        <w:rPr>
          <w:noProof/>
          <w:lang w:eastAsia="fr-FR"/>
        </w:rPr>
        <w:drawing>
          <wp:anchor distT="0" distB="0" distL="114300" distR="114300" simplePos="0" relativeHeight="251673600" behindDoc="0" locked="0" layoutInCell="1" allowOverlap="1" wp14:anchorId="261F0C6F" wp14:editId="1680EEA6">
            <wp:simplePos x="0" y="0"/>
            <wp:positionH relativeFrom="column">
              <wp:posOffset>4615180</wp:posOffset>
            </wp:positionH>
            <wp:positionV relativeFrom="paragraph">
              <wp:posOffset>11430</wp:posOffset>
            </wp:positionV>
            <wp:extent cx="1285875" cy="984498"/>
            <wp:effectExtent l="0" t="0" r="0" b="6350"/>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4.png"/>
                    <pic:cNvPicPr/>
                  </pic:nvPicPr>
                  <pic:blipFill>
                    <a:blip r:embed="rId11">
                      <a:extLst>
                        <a:ext uri="{28A0092B-C50C-407E-A947-70E740481C1C}">
                          <a14:useLocalDpi xmlns:a14="http://schemas.microsoft.com/office/drawing/2010/main" val="0"/>
                        </a:ext>
                      </a:extLst>
                    </a:blip>
                    <a:stretch>
                      <a:fillRect/>
                    </a:stretch>
                  </pic:blipFill>
                  <pic:spPr>
                    <a:xfrm>
                      <a:off x="0" y="0"/>
                      <a:ext cx="1285875" cy="984498"/>
                    </a:xfrm>
                    <a:prstGeom prst="rect">
                      <a:avLst/>
                    </a:prstGeom>
                  </pic:spPr>
                </pic:pic>
              </a:graphicData>
            </a:graphic>
            <wp14:sizeRelH relativeFrom="page">
              <wp14:pctWidth>0</wp14:pctWidth>
            </wp14:sizeRelH>
            <wp14:sizeRelV relativeFrom="page">
              <wp14:pctHeight>0</wp14:pctHeight>
            </wp14:sizeRelV>
          </wp:anchor>
        </w:drawing>
      </w:r>
    </w:p>
    <w:p w14:paraId="048FDBE9" w14:textId="1ED8DD9D" w:rsidR="00045D03" w:rsidRDefault="00BF6B24">
      <w:r>
        <w:rPr>
          <w:noProof/>
          <w:lang w:eastAsia="fr-FR"/>
        </w:rPr>
        <w:drawing>
          <wp:anchor distT="0" distB="0" distL="114300" distR="114300" simplePos="0" relativeHeight="251672576" behindDoc="0" locked="0" layoutInCell="1" allowOverlap="1" wp14:anchorId="31726EF1" wp14:editId="64238B2D">
            <wp:simplePos x="0" y="0"/>
            <wp:positionH relativeFrom="column">
              <wp:posOffset>2081530</wp:posOffset>
            </wp:positionH>
            <wp:positionV relativeFrom="paragraph">
              <wp:posOffset>100330</wp:posOffset>
            </wp:positionV>
            <wp:extent cx="2238375" cy="590178"/>
            <wp:effectExtent l="0" t="0" r="0" b="635"/>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ogo_goupegenious_print-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8375" cy="590178"/>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1552" behindDoc="0" locked="0" layoutInCell="1" allowOverlap="1" wp14:anchorId="6C76FEE1" wp14:editId="5B12B510">
            <wp:simplePos x="0" y="0"/>
            <wp:positionH relativeFrom="column">
              <wp:posOffset>-566420</wp:posOffset>
            </wp:positionH>
            <wp:positionV relativeFrom="paragraph">
              <wp:posOffset>149860</wp:posOffset>
            </wp:positionV>
            <wp:extent cx="2390775" cy="470799"/>
            <wp:effectExtent l="0" t="0" r="0" b="5715"/>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470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4367D" w14:textId="7C60A219" w:rsidR="00045D03" w:rsidRPr="005B5E19" w:rsidRDefault="00030602" w:rsidP="00BA534F">
      <w:pPr>
        <w:pBdr>
          <w:bottom w:val="single" w:sz="4" w:space="1" w:color="222A35" w:themeColor="text2" w:themeShade="80"/>
        </w:pBdr>
        <w:rPr>
          <w:rFonts w:ascii="Century Gothic" w:hAnsi="Century Gothic"/>
          <w:b/>
          <w:color w:val="222A35" w:themeColor="text2" w:themeShade="80"/>
          <w:sz w:val="32"/>
          <w:lang w:val="en-GB"/>
        </w:rPr>
      </w:pPr>
      <w:r w:rsidRPr="005B5E19">
        <w:rPr>
          <w:rFonts w:ascii="Century Gothic" w:hAnsi="Century Gothic"/>
          <w:b/>
          <w:color w:val="222A35" w:themeColor="text2" w:themeShade="80"/>
          <w:sz w:val="32"/>
          <w:lang w:val="en-GB"/>
        </w:rPr>
        <w:lastRenderedPageBreak/>
        <w:t>Presentation of the partners</w:t>
      </w:r>
    </w:p>
    <w:p w14:paraId="3CDB1FC5" w14:textId="77777777" w:rsidR="00632306" w:rsidRDefault="00632306"/>
    <w:p w14:paraId="3D5E918C" w14:textId="77777777" w:rsidR="00632306" w:rsidRDefault="00C25735" w:rsidP="00C25735">
      <w:pPr>
        <w:jc w:val="center"/>
      </w:pPr>
      <w:r>
        <w:rPr>
          <w:noProof/>
          <w:lang w:eastAsia="fr-FR"/>
        </w:rPr>
        <w:drawing>
          <wp:inline distT="0" distB="0" distL="0" distR="0" wp14:anchorId="23731730" wp14:editId="114D41DD">
            <wp:extent cx="2181225" cy="1061530"/>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_FIRAH_DOUBLE_SIGNATURE_MAIL.jpg"/>
                    <pic:cNvPicPr/>
                  </pic:nvPicPr>
                  <pic:blipFill>
                    <a:blip r:embed="rId9">
                      <a:extLst>
                        <a:ext uri="{28A0092B-C50C-407E-A947-70E740481C1C}">
                          <a14:useLocalDpi xmlns:a14="http://schemas.microsoft.com/office/drawing/2010/main" val="0"/>
                        </a:ext>
                      </a:extLst>
                    </a:blip>
                    <a:stretch>
                      <a:fillRect/>
                    </a:stretch>
                  </pic:blipFill>
                  <pic:spPr>
                    <a:xfrm>
                      <a:off x="0" y="0"/>
                      <a:ext cx="2196451" cy="1068940"/>
                    </a:xfrm>
                    <a:prstGeom prst="rect">
                      <a:avLst/>
                    </a:prstGeom>
                  </pic:spPr>
                </pic:pic>
              </a:graphicData>
            </a:graphic>
          </wp:inline>
        </w:drawing>
      </w:r>
    </w:p>
    <w:p w14:paraId="560BE156" w14:textId="4128D767" w:rsidR="00BA534F" w:rsidRDefault="00BA534F" w:rsidP="00BA534F"/>
    <w:p w14:paraId="1A2BD8DD" w14:textId="77777777" w:rsidR="00AC6C38" w:rsidRPr="005B5E19" w:rsidRDefault="00AC6C38" w:rsidP="005B5E19">
      <w:pPr>
        <w:spacing w:line="360" w:lineRule="auto"/>
        <w:jc w:val="both"/>
        <w:rPr>
          <w:lang w:val="en-GB"/>
        </w:rPr>
      </w:pPr>
      <w:r w:rsidRPr="005B5E19">
        <w:rPr>
          <w:lang w:val="en-GB"/>
        </w:rPr>
        <w:t>Founded in 2009 and state-approved, FIRAH is a foundation entirely dedicated to applied disability research. The International Foundation of Applied Disability Research was created by: the APF France Handicap, the APAJH, Nexem and Axel Kahn (FIRAH’s President).</w:t>
      </w:r>
    </w:p>
    <w:p w14:paraId="1F2B47D1" w14:textId="77777777" w:rsidR="00AC6C38" w:rsidRPr="005B5E19" w:rsidRDefault="00AC6C38" w:rsidP="005B5E19">
      <w:pPr>
        <w:spacing w:line="360" w:lineRule="auto"/>
        <w:jc w:val="both"/>
        <w:rPr>
          <w:lang w:val="en-GB"/>
        </w:rPr>
      </w:pPr>
    </w:p>
    <w:p w14:paraId="20D081A7" w14:textId="5A6ED2DF" w:rsidR="00BA534F" w:rsidRPr="005B5E19" w:rsidRDefault="00AC6C38" w:rsidP="005B5E19">
      <w:pPr>
        <w:spacing w:line="360" w:lineRule="auto"/>
        <w:jc w:val="both"/>
        <w:rPr>
          <w:lang w:val="en-GB"/>
        </w:rPr>
      </w:pPr>
      <w:r w:rsidRPr="005B5E19">
        <w:rPr>
          <w:lang w:val="en-GB"/>
        </w:rPr>
        <w:t>Our target is applied research which calls on a strong collaboration between stakeholders (including disabled people organisation) and researchers, in order to identify concrete solutions aimed at improving the quality of life of people with disabilities.</w:t>
      </w:r>
    </w:p>
    <w:p w14:paraId="7A0A9C3C" w14:textId="12403E7C" w:rsidR="00BA534F" w:rsidRDefault="005B5E19" w:rsidP="00BA534F">
      <w:pPr>
        <w:jc w:val="both"/>
      </w:pPr>
      <w:r w:rsidRPr="00D52685">
        <w:rPr>
          <w:noProof/>
          <w:lang w:eastAsia="fr-FR"/>
        </w:rPr>
        <w:drawing>
          <wp:anchor distT="0" distB="4445" distL="114300" distR="114300" simplePos="0" relativeHeight="251645440" behindDoc="0" locked="0" layoutInCell="1" allowOverlap="1" wp14:anchorId="749B5411" wp14:editId="490461D1">
            <wp:simplePos x="0" y="0"/>
            <wp:positionH relativeFrom="margin">
              <wp:posOffset>1735455</wp:posOffset>
            </wp:positionH>
            <wp:positionV relativeFrom="margin">
              <wp:posOffset>3714750</wp:posOffset>
            </wp:positionV>
            <wp:extent cx="2438400" cy="757555"/>
            <wp:effectExtent l="0" t="0" r="0" b="0"/>
            <wp:wrapTight wrapText="bothSides">
              <wp:wrapPolygon edited="0">
                <wp:start x="-37" y="0"/>
                <wp:lineTo x="-37" y="14091"/>
                <wp:lineTo x="7061" y="17348"/>
                <wp:lineTo x="6893" y="19515"/>
                <wp:lineTo x="9089" y="21143"/>
                <wp:lineTo x="11456" y="21143"/>
                <wp:lineTo x="17879" y="21143"/>
                <wp:lineTo x="21090" y="19515"/>
                <wp:lineTo x="20752" y="17348"/>
                <wp:lineTo x="21427" y="14091"/>
                <wp:lineTo x="21427" y="11924"/>
                <wp:lineTo x="20921" y="0"/>
                <wp:lineTo x="-37"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0"/>
                    <a:stretch>
                      <a:fillRect/>
                    </a:stretch>
                  </pic:blipFill>
                  <pic:spPr bwMode="auto">
                    <a:xfrm>
                      <a:off x="0" y="0"/>
                      <a:ext cx="2438400" cy="757555"/>
                    </a:xfrm>
                    <a:prstGeom prst="rect">
                      <a:avLst/>
                    </a:prstGeom>
                  </pic:spPr>
                </pic:pic>
              </a:graphicData>
            </a:graphic>
          </wp:anchor>
        </w:drawing>
      </w:r>
    </w:p>
    <w:p w14:paraId="0418AF53" w14:textId="7A29020A" w:rsidR="00BA534F" w:rsidRDefault="00BA534F" w:rsidP="00BA534F">
      <w:pPr>
        <w:jc w:val="both"/>
      </w:pPr>
    </w:p>
    <w:p w14:paraId="420AAAA4" w14:textId="0CB1C5E0" w:rsidR="00BA534F" w:rsidRDefault="00BA534F" w:rsidP="00BA534F">
      <w:pPr>
        <w:jc w:val="both"/>
      </w:pPr>
    </w:p>
    <w:p w14:paraId="2E4124DB" w14:textId="0A3A6444" w:rsidR="00BA534F" w:rsidRDefault="00BA534F" w:rsidP="00BA534F">
      <w:pPr>
        <w:jc w:val="both"/>
      </w:pPr>
    </w:p>
    <w:p w14:paraId="15BA509E" w14:textId="77777777" w:rsidR="00AC6C38" w:rsidRDefault="00AC6C38" w:rsidP="00AC6C38">
      <w:pPr>
        <w:jc w:val="both"/>
      </w:pPr>
    </w:p>
    <w:p w14:paraId="1CC66BEC" w14:textId="15873F01" w:rsidR="00AC6C38" w:rsidRPr="005B5E19" w:rsidRDefault="00AC6C38" w:rsidP="005B5E19">
      <w:pPr>
        <w:spacing w:line="360" w:lineRule="auto"/>
        <w:jc w:val="both"/>
        <w:rPr>
          <w:lang w:val="en-GB"/>
        </w:rPr>
      </w:pPr>
      <w:r w:rsidRPr="005B5E19">
        <w:rPr>
          <w:lang w:val="en-GB"/>
        </w:rPr>
        <w:t>The UEFA Foundation for Children (</w:t>
      </w:r>
      <w:hyperlink r:id="rId14" w:history="1">
        <w:r w:rsidRPr="005B5E19">
          <w:rPr>
            <w:rStyle w:val="Lienhypertexte"/>
            <w:lang w:val="en-GB"/>
          </w:rPr>
          <w:t>https://uefafoundation.org/</w:t>
        </w:r>
      </w:hyperlink>
      <w:r w:rsidRPr="005B5E19">
        <w:rPr>
          <w:lang w:val="en-GB"/>
        </w:rPr>
        <w:t>) was established on the initiative of the UEFA’s desire to play a more active role in society. The Foundation, which is a public body governed by Swiss law, was formally established and began operating the 24th of April 2015. For years, the governing body of European football has been supporting initiatives and programmes that help children in difficult circumstances, working with numerous different partners to develop projects across Europe and beyond. The foundation aims to help children and safeguard their rights. Sport, and football in particular, can provide support in the areas of health and children’s education, as well as promoting access to sporting activity, facilitating children’s personal development and fostering the integration of minorities.</w:t>
      </w:r>
    </w:p>
    <w:p w14:paraId="72A79419" w14:textId="228CFCF1" w:rsidR="00BA534F" w:rsidRDefault="005B5E19" w:rsidP="005B5E19">
      <w:r>
        <w:br w:type="page"/>
      </w:r>
    </w:p>
    <w:p w14:paraId="21E97308" w14:textId="118CB9FF" w:rsidR="00BA534F" w:rsidRDefault="00AC6C38" w:rsidP="00AC6C38">
      <w:pPr>
        <w:jc w:val="center"/>
      </w:pPr>
      <w:r>
        <w:rPr>
          <w:noProof/>
          <w:lang w:eastAsia="fr-FR"/>
        </w:rPr>
        <w:lastRenderedPageBreak/>
        <w:drawing>
          <wp:inline distT="0" distB="0" distL="0" distR="0" wp14:anchorId="5EC82CD3" wp14:editId="406C758A">
            <wp:extent cx="3390900" cy="1009650"/>
            <wp:effectExtent l="0" t="0" r="0" b="0"/>
            <wp:docPr id="28" name="Image 2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8">
                      <a:extLst>
                        <a:ext uri="{28A0092B-C50C-407E-A947-70E740481C1C}">
                          <a14:useLocalDpi xmlns:a14="http://schemas.microsoft.com/office/drawing/2010/main" val="0"/>
                        </a:ext>
                      </a:extLst>
                    </a:blip>
                    <a:srcRect t="16470" b="21177"/>
                    <a:stretch/>
                  </pic:blipFill>
                  <pic:spPr bwMode="auto">
                    <a:xfrm>
                      <a:off x="0" y="0"/>
                      <a:ext cx="3390900"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13EEAC56" w14:textId="140E658D" w:rsidR="00BA534F" w:rsidRPr="005B5E19" w:rsidRDefault="00AC6C38" w:rsidP="005B5E19">
      <w:pPr>
        <w:spacing w:line="360" w:lineRule="auto"/>
        <w:jc w:val="both"/>
        <w:rPr>
          <w:lang w:val="en-GB"/>
        </w:rPr>
      </w:pPr>
      <w:r w:rsidRPr="005B5E19">
        <w:rPr>
          <w:lang w:val="en-GB"/>
        </w:rPr>
        <w:t xml:space="preserve">The Foundation Orange is involved in three </w:t>
      </w:r>
      <w:r w:rsidR="005B5E19" w:rsidRPr="005B5E19">
        <w:rPr>
          <w:lang w:val="en-GB"/>
        </w:rPr>
        <w:t>thematic</w:t>
      </w:r>
      <w:r w:rsidRPr="005B5E19">
        <w:rPr>
          <w:lang w:val="en-GB"/>
        </w:rPr>
        <w:t xml:space="preserve">: education, health and culture. Its objective is to </w:t>
      </w:r>
      <w:r w:rsidR="005B5E19" w:rsidRPr="005B5E19">
        <w:rPr>
          <w:lang w:val="en-GB"/>
        </w:rPr>
        <w:t>fight</w:t>
      </w:r>
      <w:r w:rsidRPr="005B5E19">
        <w:rPr>
          <w:lang w:val="en-GB"/>
        </w:rPr>
        <w:t xml:space="preserve"> exclusion of young people</w:t>
      </w:r>
      <w:r w:rsidR="005B5E19" w:rsidRPr="005B5E19">
        <w:rPr>
          <w:lang w:val="en-GB"/>
        </w:rPr>
        <w:t xml:space="preserve"> with academic difficulties or without qualifications, of women in precarious situation, and of autistic people. According to its activities, the Foundation Orange take an action to allow everyone to access digital technologies. It is present in 30 countries, with 8000 committed employees. More information: www.fondationorange.com</w:t>
      </w:r>
    </w:p>
    <w:p w14:paraId="02E4CBAE" w14:textId="77777777" w:rsidR="00632306" w:rsidRDefault="00632306"/>
    <w:p w14:paraId="2EDB4103" w14:textId="41FE8A35" w:rsidR="008713BC" w:rsidRDefault="008713BC" w:rsidP="008713BC">
      <w:pPr>
        <w:jc w:val="center"/>
      </w:pPr>
      <w:r>
        <w:rPr>
          <w:noProof/>
          <w:lang w:eastAsia="fr-FR"/>
        </w:rPr>
        <w:drawing>
          <wp:inline distT="0" distB="0" distL="0" distR="0" wp14:anchorId="2382F1D7" wp14:editId="62BE84EE">
            <wp:extent cx="3095625" cy="6096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609600"/>
                    </a:xfrm>
                    <a:prstGeom prst="rect">
                      <a:avLst/>
                    </a:prstGeom>
                    <a:noFill/>
                    <a:ln>
                      <a:noFill/>
                    </a:ln>
                  </pic:spPr>
                </pic:pic>
              </a:graphicData>
            </a:graphic>
          </wp:inline>
        </w:drawing>
      </w:r>
    </w:p>
    <w:p w14:paraId="3BA1B633" w14:textId="77777777" w:rsidR="008713BC" w:rsidRDefault="008713BC" w:rsidP="008713BC"/>
    <w:p w14:paraId="68BE97B9" w14:textId="77777777" w:rsidR="0015573D" w:rsidRPr="00AC6C38" w:rsidRDefault="0015573D" w:rsidP="005B5E19">
      <w:pPr>
        <w:spacing w:line="360" w:lineRule="auto"/>
        <w:jc w:val="both"/>
      </w:pPr>
      <w:r w:rsidRPr="00AC6C38">
        <w:t xml:space="preserve">The Child and Adolescent Pyschiatry Unit (Service de Psychiatrie de l’Enfant et de l’Adolescent, SPEA PS) at the AP-HP, under the direction of Prof. Cohen, consists of a team of medical professionals highly specialised in treating autism, including a doctor responsible for the clinical division of the MICHELANGELO project, and 2 clinicians who have completed DENVER training.  </w:t>
      </w:r>
    </w:p>
    <w:p w14:paraId="21468812" w14:textId="72CF8F63" w:rsidR="008713BC" w:rsidRPr="00AC6C38" w:rsidRDefault="0015573D" w:rsidP="005B5E19">
      <w:pPr>
        <w:spacing w:line="360" w:lineRule="auto"/>
        <w:jc w:val="both"/>
      </w:pPr>
      <w:r w:rsidRPr="00AC6C38">
        <w:t>The SPEA PS is affiliated with the Institute for Intelligent and Robotic Systems (Institut des Systèmes Intelligents et de Robotique, ISIR), the laboratory leading a major e-health project (labex SMART human/machine/human interactions in the digital society) and behind an health engineering institute in conjunction with the UPMC medicine faculty. SPEA team members are experts in developing, implementing and assessing imitation and joint attention psychological interventions for children with ASD, and generally specialists in development and psychopathology.</w:t>
      </w:r>
    </w:p>
    <w:p w14:paraId="46F3D6C0" w14:textId="13826503" w:rsidR="00F2631C" w:rsidRDefault="00F2631C" w:rsidP="008713BC"/>
    <w:p w14:paraId="0C69CEBA" w14:textId="0C122B49" w:rsidR="00F2631C" w:rsidRDefault="00F2631C" w:rsidP="00F2631C">
      <w:pPr>
        <w:jc w:val="center"/>
      </w:pPr>
      <w:r>
        <w:rPr>
          <w:noProof/>
          <w:lang w:eastAsia="fr-FR"/>
        </w:rPr>
        <w:drawing>
          <wp:inline distT="0" distB="0" distL="0" distR="0" wp14:anchorId="3013532E" wp14:editId="6EDE04A1">
            <wp:extent cx="3171825" cy="83631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ogo_goupegenious_print-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0242" cy="841166"/>
                    </a:xfrm>
                    <a:prstGeom prst="rect">
                      <a:avLst/>
                    </a:prstGeom>
                  </pic:spPr>
                </pic:pic>
              </a:graphicData>
            </a:graphic>
          </wp:inline>
        </w:drawing>
      </w:r>
    </w:p>
    <w:p w14:paraId="29DEE8FE" w14:textId="77777777" w:rsidR="008713BC" w:rsidRDefault="008713BC" w:rsidP="008713BC"/>
    <w:p w14:paraId="7C8FC213" w14:textId="77777777" w:rsidR="0015573D" w:rsidRPr="00AC6C38" w:rsidRDefault="0015573D" w:rsidP="005B5E19">
      <w:pPr>
        <w:spacing w:line="360" w:lineRule="auto"/>
        <w:jc w:val="both"/>
      </w:pPr>
      <w:r w:rsidRPr="00AC6C38">
        <w:t xml:space="preserve">The GENIOUS group specialises in applying new technologies to serious games and other health-related therapeutic games. The GENIOUS R&amp;D department has twenty professionals dedicated to e-health including specialists in digital pedagogy, game designers, graphic designers, multimedia developers, development engineers and a specialised 2D and 3D graphics team. </w:t>
      </w:r>
    </w:p>
    <w:p w14:paraId="650FE2F4" w14:textId="32154E29" w:rsidR="00C63605" w:rsidRPr="00AC6C38" w:rsidRDefault="0015573D" w:rsidP="005B5E19">
      <w:pPr>
        <w:spacing w:line="360" w:lineRule="auto"/>
        <w:jc w:val="both"/>
      </w:pPr>
      <w:r w:rsidRPr="00AC6C38">
        <w:t>GENIOUS developed the Curapy.com platform, which is now an open access service that is free of charge to health professionals which offers clinically approved therapeutic video games.</w:t>
      </w:r>
    </w:p>
    <w:p w14:paraId="03A56E69" w14:textId="77777777" w:rsidR="00C63605" w:rsidRDefault="00C63605" w:rsidP="005B5E19">
      <w:pPr>
        <w:spacing w:line="360" w:lineRule="auto"/>
        <w:jc w:val="both"/>
      </w:pPr>
    </w:p>
    <w:p w14:paraId="173A9E3E" w14:textId="0E9DD739" w:rsidR="008713BC" w:rsidRDefault="00C63605" w:rsidP="00C63605">
      <w:pPr>
        <w:jc w:val="center"/>
      </w:pPr>
      <w:r>
        <w:rPr>
          <w:noProof/>
          <w:lang w:eastAsia="fr-FR"/>
        </w:rPr>
        <w:lastRenderedPageBreak/>
        <w:drawing>
          <wp:inline distT="0" distB="0" distL="0" distR="0" wp14:anchorId="50F6A73D" wp14:editId="5070B35D">
            <wp:extent cx="1829055" cy="1400370"/>
            <wp:effectExtent l="0" t="0" r="0"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4.png"/>
                    <pic:cNvPicPr/>
                  </pic:nvPicPr>
                  <pic:blipFill>
                    <a:blip r:embed="rId11">
                      <a:extLst>
                        <a:ext uri="{28A0092B-C50C-407E-A947-70E740481C1C}">
                          <a14:useLocalDpi xmlns:a14="http://schemas.microsoft.com/office/drawing/2010/main" val="0"/>
                        </a:ext>
                      </a:extLst>
                    </a:blip>
                    <a:stretch>
                      <a:fillRect/>
                    </a:stretch>
                  </pic:blipFill>
                  <pic:spPr>
                    <a:xfrm>
                      <a:off x="0" y="0"/>
                      <a:ext cx="1829055" cy="1400370"/>
                    </a:xfrm>
                    <a:prstGeom prst="rect">
                      <a:avLst/>
                    </a:prstGeom>
                  </pic:spPr>
                </pic:pic>
              </a:graphicData>
            </a:graphic>
          </wp:inline>
        </w:drawing>
      </w:r>
    </w:p>
    <w:p w14:paraId="3ED57C0D" w14:textId="77777777" w:rsidR="008713BC" w:rsidRDefault="008713BC" w:rsidP="008713BC"/>
    <w:p w14:paraId="4AC11736" w14:textId="77777777" w:rsidR="0015573D" w:rsidRPr="005B5E19" w:rsidRDefault="0015573D" w:rsidP="005B5E19">
      <w:pPr>
        <w:spacing w:line="360" w:lineRule="auto"/>
        <w:jc w:val="both"/>
        <w:rPr>
          <w:sz w:val="20"/>
        </w:rPr>
      </w:pPr>
      <w:r w:rsidRPr="005B5E19">
        <w:rPr>
          <w:rFonts w:ascii="Calibri" w:eastAsia="Calibri" w:hAnsi="Calibri" w:cs="Calibri"/>
          <w:szCs w:val="24"/>
          <w:bdr w:val="nil"/>
          <w:lang w:val="en-GB"/>
        </w:rPr>
        <w:t>CRAIF: a team of 15 professionals, including a clinical and social division that includes one doctor, three psychologists and two social workers that is focused on three strategic areas of interest:</w:t>
      </w:r>
    </w:p>
    <w:p w14:paraId="6CA44A5B" w14:textId="77777777" w:rsidR="0015573D" w:rsidRPr="005B5E19" w:rsidRDefault="0015573D" w:rsidP="005B5E19">
      <w:pPr>
        <w:spacing w:line="360" w:lineRule="auto"/>
        <w:jc w:val="both"/>
        <w:rPr>
          <w:sz w:val="20"/>
        </w:rPr>
      </w:pPr>
      <w:r w:rsidRPr="005B5E19">
        <w:rPr>
          <w:rFonts w:ascii="Calibri" w:eastAsia="Calibri" w:hAnsi="Calibri" w:cs="Calibri"/>
          <w:szCs w:val="24"/>
          <w:bdr w:val="nil"/>
          <w:lang w:val="en-GB"/>
        </w:rPr>
        <w:t>1. Reducing inequality by developing new solutions to improve the lives of persons with autism and help them integrate in society.</w:t>
      </w:r>
    </w:p>
    <w:p w14:paraId="75C579CB" w14:textId="77777777" w:rsidR="0015573D" w:rsidRPr="005B5E19" w:rsidRDefault="0015573D" w:rsidP="005B5E19">
      <w:pPr>
        <w:spacing w:line="360" w:lineRule="auto"/>
        <w:jc w:val="both"/>
        <w:rPr>
          <w:sz w:val="20"/>
        </w:rPr>
      </w:pPr>
      <w:r w:rsidRPr="005B5E19">
        <w:rPr>
          <w:rFonts w:ascii="Calibri" w:eastAsia="Calibri" w:hAnsi="Calibri" w:cs="Calibri"/>
          <w:szCs w:val="24"/>
          <w:bdr w:val="nil"/>
          <w:lang w:val="en-GB"/>
        </w:rPr>
        <w:t>2. Information, awareness and training by developing informative presentations, documentation and communication, notably in collaboration with local authorities. These actions are for the most part carried out in the context of the e-GOLIAH game dissemination and education project.</w:t>
      </w:r>
    </w:p>
    <w:p w14:paraId="007A296A" w14:textId="77777777" w:rsidR="0015573D" w:rsidRPr="005B5E19" w:rsidRDefault="0015573D" w:rsidP="005B5E19">
      <w:pPr>
        <w:spacing w:line="360" w:lineRule="auto"/>
        <w:rPr>
          <w:rFonts w:ascii="Calibri" w:eastAsia="Calibri" w:hAnsi="Calibri" w:cs="Calibri"/>
          <w:szCs w:val="24"/>
          <w:bdr w:val="nil"/>
          <w:lang w:val="en-GB"/>
        </w:rPr>
      </w:pPr>
      <w:r w:rsidRPr="005B5E19">
        <w:rPr>
          <w:rFonts w:ascii="Calibri" w:eastAsia="Calibri" w:hAnsi="Calibri" w:cs="Calibri"/>
          <w:szCs w:val="24"/>
          <w:bdr w:val="nil"/>
          <w:lang w:val="en-GB"/>
        </w:rPr>
        <w:t xml:space="preserve">3. Research and innovation by promoting and contributing to action research. </w:t>
      </w:r>
    </w:p>
    <w:p w14:paraId="44F150AE" w14:textId="428B9905" w:rsidR="0015573D" w:rsidRPr="005B5E19" w:rsidRDefault="0015573D" w:rsidP="005B5E19">
      <w:pPr>
        <w:spacing w:line="360" w:lineRule="auto"/>
        <w:rPr>
          <w:sz w:val="20"/>
        </w:rPr>
      </w:pPr>
      <w:r w:rsidRPr="005B5E19">
        <w:rPr>
          <w:rFonts w:ascii="Calibri" w:eastAsia="Calibri" w:hAnsi="Calibri" w:cs="Calibri"/>
          <w:szCs w:val="24"/>
          <w:bdr w:val="nil"/>
          <w:lang w:val="en-GB"/>
        </w:rPr>
        <w:t>The CRAIF relies on an extended partner network, and particularly on the national network of other Autism Resource Centres (Centre Ressources Autisme, CRA) as well as several child diagnostic centres and family associations. The CRAIF also created TAMIS, the 1st directory of autism resources for the Greater Paris area.</w:t>
      </w:r>
    </w:p>
    <w:p w14:paraId="5DB087C9" w14:textId="33DE60F3" w:rsidR="00632306" w:rsidRPr="005B5E19" w:rsidRDefault="00632306" w:rsidP="005B5E19">
      <w:pPr>
        <w:spacing w:line="360" w:lineRule="auto"/>
        <w:jc w:val="both"/>
        <w:rPr>
          <w:sz w:val="20"/>
        </w:rPr>
      </w:pPr>
    </w:p>
    <w:p w14:paraId="5855FF70" w14:textId="77777777" w:rsidR="00632306" w:rsidRDefault="00632306">
      <w:r>
        <w:br w:type="page"/>
      </w:r>
    </w:p>
    <w:p w14:paraId="484BF367" w14:textId="77777777" w:rsidR="00030602" w:rsidRPr="005B5E19" w:rsidRDefault="00030602" w:rsidP="000306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bdr w:val="nil"/>
          <w:lang w:val="en-GB"/>
        </w:rPr>
      </w:pPr>
      <w:r w:rsidRPr="005B5E19">
        <w:rPr>
          <w:rFonts w:ascii="Calibri" w:eastAsia="Calibri" w:hAnsi="Calibri" w:cs="Calibri"/>
          <w:bdr w:val="nil"/>
          <w:lang w:val="en-GB"/>
        </w:rPr>
        <w:lastRenderedPageBreak/>
        <w:t>This document was drafted in the context of the "e-Goliah" applied research project led by Genious Systèmes, in partnership with CRAIF and the Child and Adolescent Psychiatry Unit of the CHU Pitié Salpêtrière. This research was funded under Theme 3 of the Autism and New Technologies programme supported by the UEFA Foundation for Childhood and the Orange Foundation.</w:t>
      </w:r>
    </w:p>
    <w:p w14:paraId="7520990E" w14:textId="77777777" w:rsidR="00632306" w:rsidRPr="005B5E19" w:rsidRDefault="00632306" w:rsidP="008561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p>
    <w:p w14:paraId="6C8174D2" w14:textId="44C92098" w:rsidR="00AC6C38" w:rsidRPr="005B5E19" w:rsidRDefault="00AC6C38" w:rsidP="00AC6C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bdr w:val="nil"/>
          <w:lang w:val="en-GB"/>
        </w:rPr>
      </w:pPr>
      <w:r w:rsidRPr="005B5E19">
        <w:rPr>
          <w:rFonts w:ascii="Calibri" w:eastAsia="Calibri" w:hAnsi="Calibri" w:cs="Calibri"/>
          <w:bdr w:val="nil"/>
          <w:lang w:val="en-GB"/>
        </w:rPr>
        <w:t xml:space="preserve">The objective of this literature review is to assess current applied research knowledge of questions concerning the use of serious games for people with autism and to present several serious games. </w:t>
      </w:r>
    </w:p>
    <w:p w14:paraId="5C8F165A" w14:textId="77777777" w:rsidR="00632306" w:rsidRPr="005B5E19" w:rsidRDefault="00632306" w:rsidP="00856132">
      <w:pPr>
        <w:jc w:val="both"/>
      </w:pPr>
    </w:p>
    <w:p w14:paraId="1EF513AF" w14:textId="77777777" w:rsidR="00AC6C38" w:rsidRPr="005B5E19" w:rsidRDefault="00AC6C38" w:rsidP="00AC6C38">
      <w:pPr>
        <w:jc w:val="both"/>
        <w:rPr>
          <w:lang w:val="en-GB"/>
        </w:rPr>
      </w:pPr>
      <w:r w:rsidRPr="005B5E19">
        <w:rPr>
          <w:lang w:val="en-GB"/>
        </w:rPr>
        <w:t>This work does not intent to be comprehensive but to identify the results and knowledge generated by research that could be useful for field stakeholders in order to improve the quality of life and social participation for people with disabilities.</w:t>
      </w:r>
    </w:p>
    <w:p w14:paraId="17C1C9C9" w14:textId="77777777" w:rsidR="00632306" w:rsidRPr="005B5E19" w:rsidRDefault="00632306" w:rsidP="008561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rPr>
      </w:pPr>
    </w:p>
    <w:p w14:paraId="083748D7" w14:textId="2D54A00C" w:rsidR="00045D03" w:rsidRPr="005B5E19" w:rsidRDefault="00AC6C38">
      <w:pPr>
        <w:rPr>
          <w:lang w:val="en-GB"/>
        </w:rPr>
      </w:pPr>
      <w:r w:rsidRPr="005B5E19">
        <w:rPr>
          <w:lang w:val="en-GB"/>
        </w:rPr>
        <w:t>This document can be freely disseminated provided the source, author and relevant organisations are acknowledged.</w:t>
      </w:r>
    </w:p>
    <w:p w14:paraId="228CB1F8" w14:textId="77777777" w:rsidR="00AC6C38" w:rsidRPr="005B5E19" w:rsidRDefault="00AC6C38"/>
    <w:p w14:paraId="4BF2256A" w14:textId="436C4503" w:rsidR="00DC7C41" w:rsidRDefault="00C609B7">
      <w:pPr>
        <w:rPr>
          <w:sz w:val="24"/>
          <w:szCs w:val="24"/>
        </w:rPr>
      </w:pPr>
      <w:r>
        <w:rPr>
          <w:noProof/>
          <w:sz w:val="24"/>
          <w:szCs w:val="24"/>
          <w:lang w:eastAsia="fr-FR"/>
        </w:rPr>
        <w:drawing>
          <wp:anchor distT="0" distB="0" distL="114300" distR="114300" simplePos="0" relativeHeight="251684864" behindDoc="0" locked="0" layoutInCell="1" allowOverlap="1" wp14:anchorId="0C3F8FB8" wp14:editId="7DB6112A">
            <wp:simplePos x="0" y="0"/>
            <wp:positionH relativeFrom="column">
              <wp:posOffset>-3336</wp:posOffset>
            </wp:positionH>
            <wp:positionV relativeFrom="paragraph">
              <wp:posOffset>63500</wp:posOffset>
            </wp:positionV>
            <wp:extent cx="714375" cy="249943"/>
            <wp:effectExtent l="0" t="0" r="0" b="0"/>
            <wp:wrapSquare wrapText="bothSides"/>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creative commons by nc n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4375" cy="249943"/>
                    </a:xfrm>
                    <a:prstGeom prst="rect">
                      <a:avLst/>
                    </a:prstGeom>
                  </pic:spPr>
                </pic:pic>
              </a:graphicData>
            </a:graphic>
            <wp14:sizeRelH relativeFrom="page">
              <wp14:pctWidth>0</wp14:pctWidth>
            </wp14:sizeRelH>
            <wp14:sizeRelV relativeFrom="page">
              <wp14:pctHeight>0</wp14:pctHeight>
            </wp14:sizeRelV>
          </wp:anchor>
        </w:drawing>
      </w:r>
      <w:r w:rsidR="00DC7C41" w:rsidRPr="00281A4F">
        <w:rPr>
          <w:sz w:val="24"/>
          <w:szCs w:val="24"/>
        </w:rPr>
        <w:t>FIRAH | 2019</w:t>
      </w:r>
    </w:p>
    <w:p w14:paraId="69F81829" w14:textId="4562A3DC" w:rsidR="00C609B7" w:rsidRPr="00281A4F" w:rsidRDefault="005B5E19">
      <w:pPr>
        <w:rPr>
          <w:sz w:val="24"/>
          <w:szCs w:val="24"/>
          <w:highlight w:val="yellow"/>
        </w:rPr>
      </w:pPr>
      <w:hyperlink r:id="rId17" w:history="1">
        <w:r w:rsidR="00C609B7">
          <w:rPr>
            <w:rStyle w:val="Lienhypertexte"/>
          </w:rPr>
          <w:t>Crea</w:t>
        </w:r>
        <w:r w:rsidR="00C609B7">
          <w:rPr>
            <w:rStyle w:val="Lienhypertexte"/>
          </w:rPr>
          <w:t>t</w:t>
        </w:r>
        <w:r w:rsidR="00C609B7">
          <w:rPr>
            <w:rStyle w:val="Lienhypertexte"/>
          </w:rPr>
          <w:t xml:space="preserve">ive Commons Attribution </w:t>
        </w:r>
        <w:r w:rsidR="00AC6C38">
          <w:rPr>
            <w:rStyle w:val="Lienhypertexte"/>
          </w:rPr>
          <w:t>–</w:t>
        </w:r>
        <w:r w:rsidR="00C609B7">
          <w:rPr>
            <w:rStyle w:val="Lienhypertexte"/>
          </w:rPr>
          <w:t xml:space="preserve"> </w:t>
        </w:r>
        <w:r w:rsidR="00AC6C38">
          <w:rPr>
            <w:rStyle w:val="Lienhypertexte"/>
          </w:rPr>
          <w:t>Non commercial</w:t>
        </w:r>
        <w:r w:rsidR="00C609B7">
          <w:rPr>
            <w:rStyle w:val="Lienhypertexte"/>
          </w:rPr>
          <w:t xml:space="preserve"> </w:t>
        </w:r>
        <w:r w:rsidR="00AC6C38">
          <w:rPr>
            <w:rStyle w:val="Lienhypertexte"/>
          </w:rPr>
          <w:t>–</w:t>
        </w:r>
        <w:r w:rsidR="00C609B7">
          <w:rPr>
            <w:rStyle w:val="Lienhypertexte"/>
          </w:rPr>
          <w:t xml:space="preserve"> </w:t>
        </w:r>
        <w:r w:rsidR="00AC6C38">
          <w:rPr>
            <w:rStyle w:val="Lienhypertexte"/>
          </w:rPr>
          <w:t>no derivatives</w:t>
        </w:r>
        <w:r w:rsidR="00C609B7">
          <w:rPr>
            <w:rStyle w:val="Lienhypertexte"/>
          </w:rPr>
          <w:t xml:space="preserve"> 4.0 International</w:t>
        </w:r>
      </w:hyperlink>
      <w:r w:rsidR="00C609B7">
        <w:t>.</w:t>
      </w:r>
    </w:p>
    <w:p w14:paraId="23923C66" w14:textId="77777777" w:rsidR="00DC7C41" w:rsidRDefault="00DC7C41">
      <w:pPr>
        <w:rPr>
          <w:highlight w:val="yellow"/>
        </w:rPr>
      </w:pPr>
      <w:r>
        <w:rPr>
          <w:highlight w:val="yellow"/>
        </w:rPr>
        <w:br w:type="page"/>
      </w:r>
    </w:p>
    <w:p w14:paraId="3C23EAFF" w14:textId="0FD55841" w:rsidR="00632306" w:rsidRPr="00C25735" w:rsidRDefault="00030602" w:rsidP="00856132">
      <w:pPr>
        <w:pBdr>
          <w:bottom w:val="single" w:sz="4" w:space="1" w:color="auto"/>
        </w:pBdr>
        <w:rPr>
          <w:rFonts w:ascii="Century Gothic" w:hAnsi="Century Gothic"/>
          <w:b/>
          <w:color w:val="222A35" w:themeColor="text2" w:themeShade="80"/>
          <w:sz w:val="32"/>
        </w:rPr>
      </w:pPr>
      <w:r>
        <w:rPr>
          <w:rFonts w:ascii="Century Gothic" w:hAnsi="Century Gothic"/>
          <w:b/>
          <w:color w:val="222A35" w:themeColor="text2" w:themeShade="80"/>
          <w:sz w:val="32"/>
        </w:rPr>
        <w:lastRenderedPageBreak/>
        <w:t>Table of contents</w:t>
      </w:r>
    </w:p>
    <w:p w14:paraId="48FB1F97" w14:textId="77777777" w:rsidR="00856132" w:rsidRDefault="00856132"/>
    <w:sdt>
      <w:sdtPr>
        <w:rPr>
          <w:rFonts w:asciiTheme="minorHAnsi" w:eastAsiaTheme="minorHAnsi" w:hAnsiTheme="minorHAnsi" w:cstheme="minorBidi"/>
          <w:color w:val="auto"/>
          <w:sz w:val="22"/>
          <w:szCs w:val="22"/>
          <w:lang w:eastAsia="en-US"/>
        </w:rPr>
        <w:id w:val="-1890256822"/>
        <w:docPartObj>
          <w:docPartGallery w:val="Table of Contents"/>
          <w:docPartUnique/>
        </w:docPartObj>
      </w:sdtPr>
      <w:sdtEndPr>
        <w:rPr>
          <w:b/>
          <w:bCs/>
        </w:rPr>
      </w:sdtEndPr>
      <w:sdtContent>
        <w:p w14:paraId="64F7AD5C" w14:textId="77777777" w:rsidR="00C25735" w:rsidRDefault="00C25735">
          <w:pPr>
            <w:pStyle w:val="En-ttedetabledesmatires"/>
          </w:pPr>
        </w:p>
        <w:p w14:paraId="2943E28A" w14:textId="77777777" w:rsidR="00A24E90" w:rsidRDefault="00C25735">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7902206" w:history="1">
            <w:r w:rsidR="00A24E90" w:rsidRPr="00DD7321">
              <w:rPr>
                <w:rStyle w:val="Lienhypertexte"/>
                <w:noProof/>
              </w:rPr>
              <w:t>Foreword</w:t>
            </w:r>
            <w:r w:rsidR="00A24E90">
              <w:rPr>
                <w:noProof/>
                <w:webHidden/>
              </w:rPr>
              <w:tab/>
            </w:r>
            <w:r w:rsidR="00A24E90">
              <w:rPr>
                <w:noProof/>
                <w:webHidden/>
              </w:rPr>
              <w:fldChar w:fldCharType="begin"/>
            </w:r>
            <w:r w:rsidR="00A24E90">
              <w:rPr>
                <w:noProof/>
                <w:webHidden/>
              </w:rPr>
              <w:instrText xml:space="preserve"> PAGEREF _Toc17902206 \h </w:instrText>
            </w:r>
            <w:r w:rsidR="00A24E90">
              <w:rPr>
                <w:noProof/>
                <w:webHidden/>
              </w:rPr>
            </w:r>
            <w:r w:rsidR="00A24E90">
              <w:rPr>
                <w:noProof/>
                <w:webHidden/>
              </w:rPr>
              <w:fldChar w:fldCharType="separate"/>
            </w:r>
            <w:r w:rsidR="00A24E90">
              <w:rPr>
                <w:noProof/>
                <w:webHidden/>
              </w:rPr>
              <w:t>7</w:t>
            </w:r>
            <w:r w:rsidR="00A24E90">
              <w:rPr>
                <w:noProof/>
                <w:webHidden/>
              </w:rPr>
              <w:fldChar w:fldCharType="end"/>
            </w:r>
          </w:hyperlink>
        </w:p>
        <w:p w14:paraId="2C5687C0" w14:textId="77777777" w:rsidR="00A24E90" w:rsidRDefault="00A24E90">
          <w:pPr>
            <w:pStyle w:val="TM1"/>
            <w:tabs>
              <w:tab w:val="right" w:leader="dot" w:pos="9062"/>
            </w:tabs>
            <w:rPr>
              <w:rFonts w:eastAsiaTheme="minorEastAsia"/>
              <w:noProof/>
              <w:lang w:eastAsia="fr-FR"/>
            </w:rPr>
          </w:pPr>
          <w:hyperlink w:anchor="_Toc17902207" w:history="1">
            <w:r w:rsidRPr="00DD7321">
              <w:rPr>
                <w:rStyle w:val="Lienhypertexte"/>
                <w:noProof/>
              </w:rPr>
              <w:t>Synthesis of scientific knowledge</w:t>
            </w:r>
            <w:r>
              <w:rPr>
                <w:noProof/>
                <w:webHidden/>
              </w:rPr>
              <w:tab/>
            </w:r>
            <w:r>
              <w:rPr>
                <w:noProof/>
                <w:webHidden/>
              </w:rPr>
              <w:fldChar w:fldCharType="begin"/>
            </w:r>
            <w:r>
              <w:rPr>
                <w:noProof/>
                <w:webHidden/>
              </w:rPr>
              <w:instrText xml:space="preserve"> PAGEREF _Toc17902207 \h </w:instrText>
            </w:r>
            <w:r>
              <w:rPr>
                <w:noProof/>
                <w:webHidden/>
              </w:rPr>
            </w:r>
            <w:r>
              <w:rPr>
                <w:noProof/>
                <w:webHidden/>
              </w:rPr>
              <w:fldChar w:fldCharType="separate"/>
            </w:r>
            <w:r>
              <w:rPr>
                <w:noProof/>
                <w:webHidden/>
              </w:rPr>
              <w:t>9</w:t>
            </w:r>
            <w:r>
              <w:rPr>
                <w:noProof/>
                <w:webHidden/>
              </w:rPr>
              <w:fldChar w:fldCharType="end"/>
            </w:r>
          </w:hyperlink>
        </w:p>
        <w:p w14:paraId="0EA28C65" w14:textId="77777777" w:rsidR="00A24E90" w:rsidRDefault="00A24E90">
          <w:pPr>
            <w:pStyle w:val="TM2"/>
            <w:tabs>
              <w:tab w:val="right" w:leader="dot" w:pos="9062"/>
            </w:tabs>
            <w:rPr>
              <w:rFonts w:eastAsiaTheme="minorEastAsia"/>
              <w:noProof/>
              <w:lang w:eastAsia="fr-FR"/>
            </w:rPr>
          </w:pPr>
          <w:hyperlink w:anchor="_Toc17902208" w:history="1">
            <w:r w:rsidRPr="00DD7321">
              <w:rPr>
                <w:rStyle w:val="Lienhypertexte"/>
                <w:noProof/>
                <w:lang w:val="en-GB"/>
              </w:rPr>
              <w:t>Autism, serious games and robotics: tangible reality or abuse of language?</w:t>
            </w:r>
            <w:r>
              <w:rPr>
                <w:noProof/>
                <w:webHidden/>
              </w:rPr>
              <w:tab/>
            </w:r>
            <w:r>
              <w:rPr>
                <w:noProof/>
                <w:webHidden/>
              </w:rPr>
              <w:fldChar w:fldCharType="begin"/>
            </w:r>
            <w:r>
              <w:rPr>
                <w:noProof/>
                <w:webHidden/>
              </w:rPr>
              <w:instrText xml:space="preserve"> PAGEREF _Toc17902208 \h </w:instrText>
            </w:r>
            <w:r>
              <w:rPr>
                <w:noProof/>
                <w:webHidden/>
              </w:rPr>
            </w:r>
            <w:r>
              <w:rPr>
                <w:noProof/>
                <w:webHidden/>
              </w:rPr>
              <w:fldChar w:fldCharType="separate"/>
            </w:r>
            <w:r>
              <w:rPr>
                <w:noProof/>
                <w:webHidden/>
              </w:rPr>
              <w:t>9</w:t>
            </w:r>
            <w:r>
              <w:rPr>
                <w:noProof/>
                <w:webHidden/>
              </w:rPr>
              <w:fldChar w:fldCharType="end"/>
            </w:r>
          </w:hyperlink>
        </w:p>
        <w:p w14:paraId="0CF0C8A6" w14:textId="77777777" w:rsidR="00A24E90" w:rsidRDefault="00A24E90">
          <w:pPr>
            <w:pStyle w:val="TM2"/>
            <w:tabs>
              <w:tab w:val="right" w:leader="dot" w:pos="9062"/>
            </w:tabs>
            <w:rPr>
              <w:rFonts w:eastAsiaTheme="minorEastAsia"/>
              <w:noProof/>
              <w:lang w:eastAsia="fr-FR"/>
            </w:rPr>
          </w:pPr>
          <w:hyperlink w:anchor="_Toc17902209" w:history="1">
            <w:r w:rsidRPr="00DD7321">
              <w:rPr>
                <w:rStyle w:val="Lienhypertexte"/>
                <w:noProof/>
              </w:rPr>
              <w:t>Serious games to teach social interactions and emotions to individuals with autism spectrum disorders (ASD)</w:t>
            </w:r>
            <w:r>
              <w:rPr>
                <w:noProof/>
                <w:webHidden/>
              </w:rPr>
              <w:tab/>
            </w:r>
            <w:r>
              <w:rPr>
                <w:noProof/>
                <w:webHidden/>
              </w:rPr>
              <w:fldChar w:fldCharType="begin"/>
            </w:r>
            <w:r>
              <w:rPr>
                <w:noProof/>
                <w:webHidden/>
              </w:rPr>
              <w:instrText xml:space="preserve"> PAGEREF _Toc17902209 \h </w:instrText>
            </w:r>
            <w:r>
              <w:rPr>
                <w:noProof/>
                <w:webHidden/>
              </w:rPr>
            </w:r>
            <w:r>
              <w:rPr>
                <w:noProof/>
                <w:webHidden/>
              </w:rPr>
              <w:fldChar w:fldCharType="separate"/>
            </w:r>
            <w:r>
              <w:rPr>
                <w:noProof/>
                <w:webHidden/>
              </w:rPr>
              <w:t>9</w:t>
            </w:r>
            <w:r>
              <w:rPr>
                <w:noProof/>
                <w:webHidden/>
              </w:rPr>
              <w:fldChar w:fldCharType="end"/>
            </w:r>
          </w:hyperlink>
        </w:p>
        <w:p w14:paraId="0C4E4680" w14:textId="77777777" w:rsidR="00A24E90" w:rsidRDefault="00A24E90">
          <w:pPr>
            <w:pStyle w:val="TM1"/>
            <w:tabs>
              <w:tab w:val="right" w:leader="dot" w:pos="9062"/>
            </w:tabs>
            <w:rPr>
              <w:rFonts w:eastAsiaTheme="minorEastAsia"/>
              <w:noProof/>
              <w:lang w:eastAsia="fr-FR"/>
            </w:rPr>
          </w:pPr>
          <w:hyperlink w:anchor="_Toc17902210" w:history="1">
            <w:r w:rsidRPr="00DD7321">
              <w:rPr>
                <w:rStyle w:val="Lienhypertexte"/>
                <w:noProof/>
              </w:rPr>
              <w:t>Serious games</w:t>
            </w:r>
            <w:r>
              <w:rPr>
                <w:noProof/>
                <w:webHidden/>
              </w:rPr>
              <w:tab/>
            </w:r>
            <w:r>
              <w:rPr>
                <w:noProof/>
                <w:webHidden/>
              </w:rPr>
              <w:fldChar w:fldCharType="begin"/>
            </w:r>
            <w:r>
              <w:rPr>
                <w:noProof/>
                <w:webHidden/>
              </w:rPr>
              <w:instrText xml:space="preserve"> PAGEREF _Toc17902210 \h </w:instrText>
            </w:r>
            <w:r>
              <w:rPr>
                <w:noProof/>
                <w:webHidden/>
              </w:rPr>
            </w:r>
            <w:r>
              <w:rPr>
                <w:noProof/>
                <w:webHidden/>
              </w:rPr>
              <w:fldChar w:fldCharType="separate"/>
            </w:r>
            <w:r>
              <w:rPr>
                <w:noProof/>
                <w:webHidden/>
              </w:rPr>
              <w:t>11</w:t>
            </w:r>
            <w:r>
              <w:rPr>
                <w:noProof/>
                <w:webHidden/>
              </w:rPr>
              <w:fldChar w:fldCharType="end"/>
            </w:r>
          </w:hyperlink>
        </w:p>
        <w:p w14:paraId="31F346D6" w14:textId="77777777" w:rsidR="00A24E90" w:rsidRDefault="00A24E90">
          <w:pPr>
            <w:pStyle w:val="TM2"/>
            <w:tabs>
              <w:tab w:val="right" w:leader="dot" w:pos="9062"/>
            </w:tabs>
            <w:rPr>
              <w:rFonts w:eastAsiaTheme="minorEastAsia"/>
              <w:noProof/>
              <w:lang w:eastAsia="fr-FR"/>
            </w:rPr>
          </w:pPr>
          <w:hyperlink w:anchor="_Toc17902211" w:history="1">
            <w:r w:rsidRPr="00DD7321">
              <w:rPr>
                <w:rStyle w:val="Lienhypertexte"/>
                <w:noProof/>
              </w:rPr>
              <w:t>COPYME</w:t>
            </w:r>
            <w:r>
              <w:rPr>
                <w:noProof/>
                <w:webHidden/>
              </w:rPr>
              <w:tab/>
            </w:r>
            <w:r>
              <w:rPr>
                <w:noProof/>
                <w:webHidden/>
              </w:rPr>
              <w:fldChar w:fldCharType="begin"/>
            </w:r>
            <w:r>
              <w:rPr>
                <w:noProof/>
                <w:webHidden/>
              </w:rPr>
              <w:instrText xml:space="preserve"> PAGEREF _Toc17902211 \h </w:instrText>
            </w:r>
            <w:r>
              <w:rPr>
                <w:noProof/>
                <w:webHidden/>
              </w:rPr>
            </w:r>
            <w:r>
              <w:rPr>
                <w:noProof/>
                <w:webHidden/>
              </w:rPr>
              <w:fldChar w:fldCharType="separate"/>
            </w:r>
            <w:r>
              <w:rPr>
                <w:noProof/>
                <w:webHidden/>
              </w:rPr>
              <w:t>11</w:t>
            </w:r>
            <w:r>
              <w:rPr>
                <w:noProof/>
                <w:webHidden/>
              </w:rPr>
              <w:fldChar w:fldCharType="end"/>
            </w:r>
          </w:hyperlink>
        </w:p>
        <w:p w14:paraId="5CF14B45" w14:textId="77777777" w:rsidR="00A24E90" w:rsidRDefault="00A24E90">
          <w:pPr>
            <w:pStyle w:val="TM2"/>
            <w:tabs>
              <w:tab w:val="right" w:leader="dot" w:pos="9062"/>
            </w:tabs>
            <w:rPr>
              <w:rFonts w:eastAsiaTheme="minorEastAsia"/>
              <w:noProof/>
              <w:lang w:eastAsia="fr-FR"/>
            </w:rPr>
          </w:pPr>
          <w:hyperlink w:anchor="_Toc17902212" w:history="1">
            <w:r w:rsidRPr="00DD7321">
              <w:rPr>
                <w:rStyle w:val="Lienhypertexte"/>
                <w:noProof/>
              </w:rPr>
              <w:t>JESTIMULE</w:t>
            </w:r>
            <w:r>
              <w:rPr>
                <w:noProof/>
                <w:webHidden/>
              </w:rPr>
              <w:tab/>
            </w:r>
            <w:r>
              <w:rPr>
                <w:noProof/>
                <w:webHidden/>
              </w:rPr>
              <w:fldChar w:fldCharType="begin"/>
            </w:r>
            <w:r>
              <w:rPr>
                <w:noProof/>
                <w:webHidden/>
              </w:rPr>
              <w:instrText xml:space="preserve"> PAGEREF _Toc17902212 \h </w:instrText>
            </w:r>
            <w:r>
              <w:rPr>
                <w:noProof/>
                <w:webHidden/>
              </w:rPr>
            </w:r>
            <w:r>
              <w:rPr>
                <w:noProof/>
                <w:webHidden/>
              </w:rPr>
              <w:fldChar w:fldCharType="separate"/>
            </w:r>
            <w:r>
              <w:rPr>
                <w:noProof/>
                <w:webHidden/>
              </w:rPr>
              <w:t>13</w:t>
            </w:r>
            <w:r>
              <w:rPr>
                <w:noProof/>
                <w:webHidden/>
              </w:rPr>
              <w:fldChar w:fldCharType="end"/>
            </w:r>
          </w:hyperlink>
        </w:p>
        <w:p w14:paraId="2FE17381" w14:textId="77777777" w:rsidR="00A24E90" w:rsidRDefault="00A24E90">
          <w:pPr>
            <w:pStyle w:val="TM2"/>
            <w:tabs>
              <w:tab w:val="right" w:leader="dot" w:pos="9062"/>
            </w:tabs>
            <w:rPr>
              <w:rFonts w:eastAsiaTheme="minorEastAsia"/>
              <w:noProof/>
              <w:lang w:eastAsia="fr-FR"/>
            </w:rPr>
          </w:pPr>
          <w:hyperlink w:anchor="_Toc17902213" w:history="1">
            <w:r w:rsidRPr="00DD7321">
              <w:rPr>
                <w:rStyle w:val="Lienhypertexte"/>
                <w:noProof/>
              </w:rPr>
              <w:t>Let’s Face It !</w:t>
            </w:r>
            <w:r>
              <w:rPr>
                <w:noProof/>
                <w:webHidden/>
              </w:rPr>
              <w:tab/>
            </w:r>
            <w:r>
              <w:rPr>
                <w:noProof/>
                <w:webHidden/>
              </w:rPr>
              <w:fldChar w:fldCharType="begin"/>
            </w:r>
            <w:r>
              <w:rPr>
                <w:noProof/>
                <w:webHidden/>
              </w:rPr>
              <w:instrText xml:space="preserve"> PAGEREF _Toc17902213 \h </w:instrText>
            </w:r>
            <w:r>
              <w:rPr>
                <w:noProof/>
                <w:webHidden/>
              </w:rPr>
            </w:r>
            <w:r>
              <w:rPr>
                <w:noProof/>
                <w:webHidden/>
              </w:rPr>
              <w:fldChar w:fldCharType="separate"/>
            </w:r>
            <w:r>
              <w:rPr>
                <w:noProof/>
                <w:webHidden/>
              </w:rPr>
              <w:t>15</w:t>
            </w:r>
            <w:r>
              <w:rPr>
                <w:noProof/>
                <w:webHidden/>
              </w:rPr>
              <w:fldChar w:fldCharType="end"/>
            </w:r>
          </w:hyperlink>
        </w:p>
        <w:p w14:paraId="7718E2BE" w14:textId="77777777" w:rsidR="00A24E90" w:rsidRDefault="00A24E90">
          <w:pPr>
            <w:pStyle w:val="TM2"/>
            <w:tabs>
              <w:tab w:val="right" w:leader="dot" w:pos="9062"/>
            </w:tabs>
            <w:rPr>
              <w:rFonts w:eastAsiaTheme="minorEastAsia"/>
              <w:noProof/>
              <w:lang w:eastAsia="fr-FR"/>
            </w:rPr>
          </w:pPr>
          <w:hyperlink w:anchor="_Toc17902214" w:history="1">
            <w:r w:rsidRPr="00DD7321">
              <w:rPr>
                <w:rStyle w:val="Lienhypertexte"/>
                <w:noProof/>
              </w:rPr>
              <w:t>LifeIsGame (Learning Facial Emotions Using Serious Games)</w:t>
            </w:r>
            <w:r>
              <w:rPr>
                <w:noProof/>
                <w:webHidden/>
              </w:rPr>
              <w:tab/>
            </w:r>
            <w:r>
              <w:rPr>
                <w:noProof/>
                <w:webHidden/>
              </w:rPr>
              <w:fldChar w:fldCharType="begin"/>
            </w:r>
            <w:r>
              <w:rPr>
                <w:noProof/>
                <w:webHidden/>
              </w:rPr>
              <w:instrText xml:space="preserve"> PAGEREF _Toc17902214 \h </w:instrText>
            </w:r>
            <w:r>
              <w:rPr>
                <w:noProof/>
                <w:webHidden/>
              </w:rPr>
            </w:r>
            <w:r>
              <w:rPr>
                <w:noProof/>
                <w:webHidden/>
              </w:rPr>
              <w:fldChar w:fldCharType="separate"/>
            </w:r>
            <w:r>
              <w:rPr>
                <w:noProof/>
                <w:webHidden/>
              </w:rPr>
              <w:t>17</w:t>
            </w:r>
            <w:r>
              <w:rPr>
                <w:noProof/>
                <w:webHidden/>
              </w:rPr>
              <w:fldChar w:fldCharType="end"/>
            </w:r>
          </w:hyperlink>
        </w:p>
        <w:p w14:paraId="10BF8CC9" w14:textId="77777777" w:rsidR="00A24E90" w:rsidRDefault="00A24E90">
          <w:pPr>
            <w:pStyle w:val="TM2"/>
            <w:tabs>
              <w:tab w:val="right" w:leader="dot" w:pos="9062"/>
            </w:tabs>
            <w:rPr>
              <w:rFonts w:eastAsiaTheme="minorEastAsia"/>
              <w:noProof/>
              <w:lang w:eastAsia="fr-FR"/>
            </w:rPr>
          </w:pPr>
          <w:hyperlink w:anchor="_Toc17902215" w:history="1">
            <w:r w:rsidRPr="00DD7321">
              <w:rPr>
                <w:rStyle w:val="Lienhypertexte"/>
                <w:noProof/>
              </w:rPr>
              <w:t>MIND READING</w:t>
            </w:r>
            <w:r>
              <w:rPr>
                <w:noProof/>
                <w:webHidden/>
              </w:rPr>
              <w:tab/>
            </w:r>
            <w:r>
              <w:rPr>
                <w:noProof/>
                <w:webHidden/>
              </w:rPr>
              <w:fldChar w:fldCharType="begin"/>
            </w:r>
            <w:r>
              <w:rPr>
                <w:noProof/>
                <w:webHidden/>
              </w:rPr>
              <w:instrText xml:space="preserve"> PAGEREF _Toc17902215 \h </w:instrText>
            </w:r>
            <w:r>
              <w:rPr>
                <w:noProof/>
                <w:webHidden/>
              </w:rPr>
            </w:r>
            <w:r>
              <w:rPr>
                <w:noProof/>
                <w:webHidden/>
              </w:rPr>
              <w:fldChar w:fldCharType="separate"/>
            </w:r>
            <w:r>
              <w:rPr>
                <w:noProof/>
                <w:webHidden/>
              </w:rPr>
              <w:t>19</w:t>
            </w:r>
            <w:r>
              <w:rPr>
                <w:noProof/>
                <w:webHidden/>
              </w:rPr>
              <w:fldChar w:fldCharType="end"/>
            </w:r>
          </w:hyperlink>
        </w:p>
        <w:p w14:paraId="1F88B4F1" w14:textId="77777777" w:rsidR="00A24E90" w:rsidRDefault="00A24E90">
          <w:pPr>
            <w:pStyle w:val="TM2"/>
            <w:tabs>
              <w:tab w:val="right" w:leader="dot" w:pos="9062"/>
            </w:tabs>
            <w:rPr>
              <w:rFonts w:eastAsiaTheme="minorEastAsia"/>
              <w:noProof/>
              <w:lang w:eastAsia="fr-FR"/>
            </w:rPr>
          </w:pPr>
          <w:hyperlink w:anchor="_Toc17902216" w:history="1">
            <w:r w:rsidRPr="00DD7321">
              <w:rPr>
                <w:rStyle w:val="Lienhypertexte"/>
                <w:rFonts w:ascii="Calibri" w:eastAsia="Calibri" w:hAnsi="Calibri" w:cs="Calibri"/>
                <w:bCs/>
                <w:noProof/>
                <w:bdr w:val="nil"/>
                <w:lang w:val="en-GB"/>
              </w:rPr>
              <w:t>SMILEMAZE</w:t>
            </w:r>
            <w:r>
              <w:rPr>
                <w:noProof/>
                <w:webHidden/>
              </w:rPr>
              <w:tab/>
            </w:r>
            <w:r>
              <w:rPr>
                <w:noProof/>
                <w:webHidden/>
              </w:rPr>
              <w:fldChar w:fldCharType="begin"/>
            </w:r>
            <w:r>
              <w:rPr>
                <w:noProof/>
                <w:webHidden/>
              </w:rPr>
              <w:instrText xml:space="preserve"> PAGEREF _Toc17902216 \h </w:instrText>
            </w:r>
            <w:r>
              <w:rPr>
                <w:noProof/>
                <w:webHidden/>
              </w:rPr>
            </w:r>
            <w:r>
              <w:rPr>
                <w:noProof/>
                <w:webHidden/>
              </w:rPr>
              <w:fldChar w:fldCharType="separate"/>
            </w:r>
            <w:r>
              <w:rPr>
                <w:noProof/>
                <w:webHidden/>
              </w:rPr>
              <w:t>22</w:t>
            </w:r>
            <w:r>
              <w:rPr>
                <w:noProof/>
                <w:webHidden/>
              </w:rPr>
              <w:fldChar w:fldCharType="end"/>
            </w:r>
          </w:hyperlink>
        </w:p>
        <w:p w14:paraId="6795A1F5" w14:textId="77777777" w:rsidR="00C25735" w:rsidRDefault="00C25735">
          <w:r>
            <w:rPr>
              <w:b/>
              <w:bCs/>
            </w:rPr>
            <w:fldChar w:fldCharType="end"/>
          </w:r>
        </w:p>
      </w:sdtContent>
    </w:sdt>
    <w:p w14:paraId="727322BF" w14:textId="77777777" w:rsidR="00856132" w:rsidRDefault="00856132"/>
    <w:p w14:paraId="4608E50F" w14:textId="77777777" w:rsidR="00856132" w:rsidRDefault="00856132"/>
    <w:p w14:paraId="5E484B09" w14:textId="77777777" w:rsidR="00856132" w:rsidRDefault="00856132"/>
    <w:p w14:paraId="16738944" w14:textId="77777777" w:rsidR="00856132" w:rsidRDefault="00856132">
      <w:r>
        <w:br w:type="page"/>
      </w:r>
    </w:p>
    <w:p w14:paraId="6965A5E1" w14:textId="29C98ADA" w:rsidR="00856132" w:rsidRDefault="00030602" w:rsidP="00856132">
      <w:pPr>
        <w:pStyle w:val="Titre1"/>
      </w:pPr>
      <w:bookmarkStart w:id="1" w:name="_Toc17902206"/>
      <w:r>
        <w:lastRenderedPageBreak/>
        <w:t>Foreword</w:t>
      </w:r>
      <w:bookmarkEnd w:id="1"/>
    </w:p>
    <w:p w14:paraId="7B99A112" w14:textId="77777777" w:rsidR="00856132" w:rsidRDefault="00856132"/>
    <w:p w14:paraId="4FC524CD" w14:textId="6BE17ADC" w:rsidR="000D443F" w:rsidRPr="005B5E19" w:rsidRDefault="0015573D" w:rsidP="005B5E19">
      <w:pPr>
        <w:spacing w:line="360" w:lineRule="auto"/>
        <w:jc w:val="both"/>
      </w:pPr>
      <w:r w:rsidRPr="005B5E19">
        <w:rPr>
          <w:rFonts w:ascii="Calibri" w:eastAsia="Calibri" w:hAnsi="Calibri" w:cs="Calibri"/>
          <w:bdr w:val="nil"/>
          <w:lang w:val="en-GB"/>
        </w:rPr>
        <w:t>This documentary file was compiled in the context of the "e-GOLIAH" project.</w:t>
      </w:r>
    </w:p>
    <w:p w14:paraId="5921B0A7" w14:textId="77777777" w:rsidR="000D443F" w:rsidRPr="005B5E19" w:rsidRDefault="000D443F" w:rsidP="005B5E19">
      <w:pPr>
        <w:spacing w:line="360" w:lineRule="auto"/>
        <w:jc w:val="both"/>
      </w:pPr>
    </w:p>
    <w:p w14:paraId="378EE4FB" w14:textId="77777777" w:rsidR="0015573D" w:rsidRPr="005B5E19" w:rsidRDefault="0015573D" w:rsidP="005B5E19">
      <w:pPr>
        <w:pStyle w:val="Default"/>
        <w:spacing w:line="360" w:lineRule="auto"/>
        <w:jc w:val="both"/>
        <w:rPr>
          <w:sz w:val="22"/>
          <w:szCs w:val="22"/>
        </w:rPr>
      </w:pPr>
      <w:r w:rsidRPr="005B5E19">
        <w:rPr>
          <w:sz w:val="22"/>
          <w:szCs w:val="22"/>
        </w:rPr>
        <w:t xml:space="preserve">The purpose of this project was to provide children with ASD and their families with new and efficient technology-based rehabilitation solutions to improve social interactions within the family. By combining technology (tablets) and the ESDM programme (Early Start Denver Model), it has been possible to better respond to the social, developmental and emotional needs of children with ASD and their families. </w:t>
      </w:r>
    </w:p>
    <w:p w14:paraId="7C82CAE2" w14:textId="2172435C" w:rsidR="000D443F" w:rsidRPr="005B5E19" w:rsidRDefault="000D443F" w:rsidP="005B5E19">
      <w:pPr>
        <w:pStyle w:val="Default"/>
        <w:spacing w:line="360" w:lineRule="auto"/>
        <w:jc w:val="both"/>
        <w:rPr>
          <w:sz w:val="22"/>
          <w:szCs w:val="22"/>
        </w:rPr>
      </w:pPr>
    </w:p>
    <w:p w14:paraId="78D73737" w14:textId="44E53887" w:rsidR="000D443F" w:rsidRPr="005B5E19" w:rsidRDefault="0015573D" w:rsidP="005B5E19">
      <w:pPr>
        <w:pStyle w:val="Default"/>
        <w:spacing w:line="360" w:lineRule="auto"/>
        <w:jc w:val="both"/>
        <w:rPr>
          <w:sz w:val="22"/>
          <w:szCs w:val="22"/>
        </w:rPr>
      </w:pPr>
      <w:r w:rsidRPr="005B5E19">
        <w:rPr>
          <w:rFonts w:eastAsia="Calibri"/>
          <w:sz w:val="22"/>
          <w:szCs w:val="22"/>
          <w:bdr w:val="nil"/>
          <w:lang w:val="en-GB"/>
        </w:rPr>
        <w:t>Digital games have been developed using a participative design methodology where both researchers (psychologists, educators, doctors) and families of children with ASD were active participants in all project stages. This made it possible to improve the solution as it was developed, thanks to feedback from all parties.</w:t>
      </w:r>
    </w:p>
    <w:p w14:paraId="736E3ECD" w14:textId="77777777" w:rsidR="000D443F" w:rsidRPr="005B5E19" w:rsidRDefault="000D443F" w:rsidP="005B5E19">
      <w:pPr>
        <w:spacing w:line="360" w:lineRule="auto"/>
        <w:jc w:val="both"/>
      </w:pPr>
    </w:p>
    <w:p w14:paraId="4C642B74" w14:textId="77777777" w:rsidR="0015573D" w:rsidRPr="005B5E19" w:rsidRDefault="0015573D" w:rsidP="005B5E19">
      <w:pPr>
        <w:spacing w:line="360" w:lineRule="auto"/>
        <w:jc w:val="both"/>
        <w:rPr>
          <w:rFonts w:ascii="Calibri" w:eastAsia="Calibri" w:hAnsi="Calibri" w:cs="Calibri"/>
          <w:bdr w:val="nil"/>
          <w:lang w:val="en-GB"/>
        </w:rPr>
      </w:pPr>
      <w:r w:rsidRPr="005B5E19">
        <w:rPr>
          <w:rFonts w:ascii="Calibri" w:eastAsia="Calibri" w:hAnsi="Calibri" w:cs="Calibri"/>
          <w:bdr w:val="nil"/>
          <w:lang w:val="en-GB"/>
        </w:rPr>
        <w:t>At the start of the project, the MICHELANGELO consortium team (FP7 European research project) from the University of Pisa, University of Southampton, University Paris 6 and Prof. Cohen's team specialised in addressing complex child development disorders (CHU Pitié Salpêtrière-AP-HP) developed an autism assessment and support tool that led to the development of a functional demonstrator (serious game GOLIAH). This demonstrator showed that it could be used at home, with the help of parents, in addition to treatment. This was demonstrated during a 2014 clinical trial carried out by AP-HP and the University of Pisa. After training, the child's improvement in joint attention tasks was correlated with modifications in cerebral and connectivity activities.</w:t>
      </w:r>
    </w:p>
    <w:p w14:paraId="676C2832" w14:textId="5BB62BD0" w:rsidR="000D443F" w:rsidRPr="005B5E19" w:rsidRDefault="000D443F" w:rsidP="005B5E19">
      <w:pPr>
        <w:spacing w:line="360" w:lineRule="auto"/>
        <w:jc w:val="both"/>
      </w:pPr>
      <w:r w:rsidRPr="005B5E19">
        <w:br/>
      </w:r>
      <w:r w:rsidR="0015573D" w:rsidRPr="005B5E19">
        <w:rPr>
          <w:rFonts w:ascii="Calibri" w:eastAsia="Calibri" w:hAnsi="Calibri" w:cs="Calibri"/>
          <w:bdr w:val="nil"/>
          <w:lang w:val="en-GB"/>
        </w:rPr>
        <w:t>The e-GOLIAH project objective is to develop the improvements necessary to increase demonstrator acceptability and feasibility, using an approach that involves all key participants. The online availability of this solution made it possible to increase the therapeutic efficiency of these games that are dedicated to assessing and training behavioural and cognitive skills by facilitating an intensive and personalised use that is closely aligned with a child's individual characteristics.</w:t>
      </w:r>
    </w:p>
    <w:p w14:paraId="3B4EEB65" w14:textId="77777777" w:rsidR="000D443F" w:rsidRPr="005B5E19" w:rsidRDefault="000D443F" w:rsidP="005B5E19">
      <w:pPr>
        <w:spacing w:line="360" w:lineRule="auto"/>
        <w:jc w:val="both"/>
      </w:pPr>
    </w:p>
    <w:p w14:paraId="5DA94460" w14:textId="4E215A8B" w:rsidR="000D443F" w:rsidRPr="005B5E19" w:rsidRDefault="0015573D" w:rsidP="005B5E19">
      <w:pPr>
        <w:spacing w:line="360" w:lineRule="auto"/>
        <w:jc w:val="both"/>
      </w:pPr>
      <w:r w:rsidRPr="005B5E19">
        <w:rPr>
          <w:rFonts w:ascii="Calibri" w:eastAsia="Calibri" w:hAnsi="Calibri" w:cs="Calibri"/>
          <w:bdr w:val="nil"/>
          <w:lang w:val="en-GB"/>
        </w:rPr>
        <w:t>Via the platform, the therapist identifies the child's difficulties and follows his or her development, and can adapt game levels according to the child's progress and monitor the completion of sessions. Motivated by games and the possibility of playing with parents through face-to-face interaction, the child acquires new social abilities more quickly and easily, thereby improving his or her quality of life.</w:t>
      </w:r>
    </w:p>
    <w:p w14:paraId="41B10A0A" w14:textId="77777777" w:rsidR="000D443F" w:rsidRPr="005B5E19" w:rsidRDefault="000D443F" w:rsidP="005B5E19">
      <w:pPr>
        <w:spacing w:line="360" w:lineRule="auto"/>
        <w:jc w:val="both"/>
      </w:pPr>
    </w:p>
    <w:p w14:paraId="3FDB0271" w14:textId="3928BAF3" w:rsidR="000D443F" w:rsidRPr="005B5E19" w:rsidRDefault="0015573D" w:rsidP="005B5E19">
      <w:pPr>
        <w:spacing w:line="360" w:lineRule="auto"/>
        <w:jc w:val="both"/>
      </w:pPr>
      <w:r w:rsidRPr="005B5E19">
        <w:rPr>
          <w:rFonts w:ascii="Calibri" w:eastAsia="Calibri" w:hAnsi="Calibri" w:cs="Calibri"/>
          <w:bdr w:val="nil"/>
          <w:lang w:val="en-GB"/>
        </w:rPr>
        <w:lastRenderedPageBreak/>
        <w:t>To date, the project has led to the creation of several tools, including the e-GOLIAH digital game which is available for download.</w:t>
      </w:r>
    </w:p>
    <w:p w14:paraId="4FF9769A" w14:textId="77777777" w:rsidR="000D443F" w:rsidRPr="005B5E19" w:rsidRDefault="000D443F" w:rsidP="005B5E19">
      <w:pPr>
        <w:spacing w:line="360" w:lineRule="auto"/>
        <w:jc w:val="both"/>
      </w:pPr>
    </w:p>
    <w:p w14:paraId="3047CBB6" w14:textId="16D54DE0" w:rsidR="000D443F" w:rsidRPr="005B5E19" w:rsidRDefault="0015573D" w:rsidP="005B5E19">
      <w:pPr>
        <w:spacing w:line="360" w:lineRule="auto"/>
        <w:jc w:val="both"/>
      </w:pPr>
      <w:r w:rsidRPr="005B5E19">
        <w:rPr>
          <w:rFonts w:ascii="Calibri" w:eastAsia="Calibri" w:hAnsi="Calibri" w:cs="Calibri"/>
          <w:bdr w:val="nil"/>
          <w:lang w:val="en-GB"/>
        </w:rPr>
        <w:t xml:space="preserve">To know more about this project, </w:t>
      </w:r>
      <w:hyperlink r:id="rId18" w:tooltip="Page dédiée au projet egoliah, nouvelle fenêtre" w:history="1">
        <w:r w:rsidRPr="005B5E19">
          <w:rPr>
            <w:rFonts w:ascii="Calibri" w:eastAsia="Calibri" w:hAnsi="Calibri" w:cs="Calibri"/>
            <w:color w:val="0563C1"/>
            <w:u w:val="single"/>
            <w:bdr w:val="nil"/>
            <w:lang w:val="en-GB"/>
          </w:rPr>
          <w:t>please visit the project's dedicated webpage on the FIRAH website</w:t>
        </w:r>
      </w:hyperlink>
      <w:r w:rsidRPr="005B5E19">
        <w:rPr>
          <w:rFonts w:ascii="Calibri" w:eastAsia="Calibri" w:hAnsi="Calibri" w:cs="Calibri"/>
          <w:b/>
          <w:bCs/>
          <w:bdr w:val="nil"/>
          <w:lang w:val="en-GB"/>
        </w:rPr>
        <w:t>.</w:t>
      </w:r>
    </w:p>
    <w:p w14:paraId="4D5ECFD2" w14:textId="77777777" w:rsidR="000D443F" w:rsidRDefault="000D443F"/>
    <w:p w14:paraId="495788CD" w14:textId="77777777" w:rsidR="00856132" w:rsidRDefault="00856132">
      <w:r>
        <w:br w:type="page"/>
      </w:r>
    </w:p>
    <w:p w14:paraId="3E27EE53" w14:textId="4BFEFB3E" w:rsidR="00856132" w:rsidRDefault="00030602" w:rsidP="00856132">
      <w:pPr>
        <w:pStyle w:val="Titre1"/>
      </w:pPr>
      <w:bookmarkStart w:id="2" w:name="_Toc17902207"/>
      <w:r>
        <w:lastRenderedPageBreak/>
        <w:t>Synthesis of scientific knowledge</w:t>
      </w:r>
      <w:bookmarkEnd w:id="2"/>
      <w:r>
        <w:t xml:space="preserve"> </w:t>
      </w:r>
    </w:p>
    <w:p w14:paraId="1CEEB56E" w14:textId="77777777" w:rsidR="00856132" w:rsidRDefault="00856132"/>
    <w:p w14:paraId="0CB2F72F" w14:textId="4BB31563" w:rsidR="000D443F" w:rsidRPr="00E92CEC" w:rsidRDefault="00030602" w:rsidP="00E92CEC">
      <w:pPr>
        <w:jc w:val="both"/>
        <w:rPr>
          <w:sz w:val="24"/>
          <w:szCs w:val="24"/>
        </w:rPr>
      </w:pPr>
      <w:r>
        <w:rPr>
          <w:sz w:val="24"/>
          <w:szCs w:val="24"/>
        </w:rPr>
        <w:t xml:space="preserve">Several synthesis of relevant scientific knowledge has been realised. These literature reviews are avalable in open access. </w:t>
      </w:r>
    </w:p>
    <w:p w14:paraId="48C17EB8" w14:textId="77777777" w:rsidR="00E92CEC" w:rsidRPr="00E92CEC" w:rsidRDefault="00E92CEC" w:rsidP="00E92CEC">
      <w:pPr>
        <w:jc w:val="both"/>
        <w:rPr>
          <w:sz w:val="24"/>
          <w:szCs w:val="24"/>
        </w:rPr>
      </w:pPr>
    </w:p>
    <w:p w14:paraId="42273EF9" w14:textId="57085604" w:rsidR="00E92CEC" w:rsidRPr="005B5E19" w:rsidRDefault="005B5E19" w:rsidP="00E92CEC">
      <w:pPr>
        <w:pStyle w:val="Titre2"/>
        <w:rPr>
          <w:lang w:val="en-GB"/>
        </w:rPr>
      </w:pPr>
      <w:bookmarkStart w:id="3" w:name="_Toc17902208"/>
      <w:r w:rsidRPr="005B5E19">
        <w:rPr>
          <w:lang w:val="en-GB"/>
        </w:rPr>
        <w:t>Autism, serious games and robotics: tangible reality or abuse of language?</w:t>
      </w:r>
      <w:bookmarkEnd w:id="3"/>
    </w:p>
    <w:p w14:paraId="76A7A009" w14:textId="77777777" w:rsidR="00E92CEC" w:rsidRDefault="00E92CEC" w:rsidP="00E92CEC">
      <w:pPr>
        <w:jc w:val="both"/>
        <w:rPr>
          <w:sz w:val="24"/>
          <w:szCs w:val="24"/>
        </w:rPr>
      </w:pPr>
    </w:p>
    <w:p w14:paraId="48F85DEB" w14:textId="77777777" w:rsidR="00017D9D" w:rsidRPr="00017D9D" w:rsidRDefault="00017D9D" w:rsidP="00E92CEC">
      <w:pPr>
        <w:jc w:val="both"/>
        <w:rPr>
          <w:b/>
          <w:sz w:val="24"/>
          <w:szCs w:val="24"/>
        </w:rPr>
      </w:pPr>
      <w:r w:rsidRPr="00017D9D">
        <w:rPr>
          <w:b/>
          <w:sz w:val="24"/>
          <w:szCs w:val="24"/>
        </w:rPr>
        <w:t>Reference</w:t>
      </w:r>
    </w:p>
    <w:p w14:paraId="17B36159" w14:textId="7B37E43F" w:rsidR="00E92CEC" w:rsidRPr="00017D9D" w:rsidRDefault="00E92CEC" w:rsidP="00E92CEC">
      <w:pPr>
        <w:jc w:val="both"/>
        <w:rPr>
          <w:szCs w:val="24"/>
        </w:rPr>
      </w:pPr>
      <w:r w:rsidRPr="00017D9D">
        <w:rPr>
          <w:szCs w:val="24"/>
        </w:rPr>
        <w:t>Cohen D., Grossard C., Grynszpan O., Anzalone S., Boucenna S., Xavier J., Chetouani M., Chaby L., « Autisme, jeux sérieux et robotique : réalité tangible ou abus de langage ? », Annales Médico-Psychologiques 175 (2017), 438-445</w:t>
      </w:r>
      <w:r w:rsidR="00017D9D" w:rsidRPr="00017D9D">
        <w:rPr>
          <w:szCs w:val="24"/>
        </w:rPr>
        <w:t xml:space="preserve"> (only available in French).</w:t>
      </w:r>
    </w:p>
    <w:p w14:paraId="57AA5258" w14:textId="77777777" w:rsidR="00E92CEC" w:rsidRPr="00E92CEC" w:rsidRDefault="00E92CEC" w:rsidP="00E92CEC">
      <w:pPr>
        <w:jc w:val="both"/>
        <w:rPr>
          <w:sz w:val="24"/>
          <w:szCs w:val="24"/>
        </w:rPr>
      </w:pPr>
    </w:p>
    <w:p w14:paraId="3C25F0F5" w14:textId="46AD3069" w:rsidR="00E92CEC" w:rsidRPr="00E92CEC" w:rsidRDefault="00017D9D" w:rsidP="00E92CEC">
      <w:pPr>
        <w:jc w:val="both"/>
        <w:rPr>
          <w:b/>
          <w:sz w:val="24"/>
          <w:szCs w:val="24"/>
        </w:rPr>
      </w:pPr>
      <w:r>
        <w:rPr>
          <w:b/>
          <w:sz w:val="24"/>
          <w:szCs w:val="24"/>
        </w:rPr>
        <w:t>Summary</w:t>
      </w:r>
    </w:p>
    <w:p w14:paraId="5AF6F585" w14:textId="3DF68AAA" w:rsidR="00E92CEC" w:rsidRDefault="005B5E19" w:rsidP="00017D9D">
      <w:pPr>
        <w:spacing w:line="360" w:lineRule="auto"/>
        <w:rPr>
          <w:b/>
        </w:rPr>
      </w:pPr>
      <w:r w:rsidRPr="00017D9D">
        <w:rPr>
          <w:szCs w:val="18"/>
          <w:lang w:val="en-GB"/>
        </w:rPr>
        <w:t>The number of studies focusing on the use of information technology and robotics for individuals with autism has been rising steeply over the last 15 years. Here, we briefly summarize the hope, but</w:t>
      </w:r>
      <w:r w:rsidR="00017D9D" w:rsidRPr="00017D9D">
        <w:rPr>
          <w:szCs w:val="18"/>
          <w:lang w:val="en-GB"/>
        </w:rPr>
        <w:t xml:space="preserve"> </w:t>
      </w:r>
      <w:r w:rsidRPr="00017D9D">
        <w:rPr>
          <w:szCs w:val="18"/>
          <w:lang w:val="en-GB"/>
        </w:rPr>
        <w:t>also</w:t>
      </w:r>
      <w:r w:rsidR="00017D9D" w:rsidRPr="00017D9D">
        <w:rPr>
          <w:szCs w:val="18"/>
          <w:lang w:val="en-GB"/>
        </w:rPr>
        <w:t xml:space="preserve"> </w:t>
      </w:r>
      <w:r w:rsidRPr="00017D9D">
        <w:rPr>
          <w:szCs w:val="18"/>
          <w:lang w:val="en-GB"/>
        </w:rPr>
        <w:t>the</w:t>
      </w:r>
      <w:r w:rsidR="00017D9D" w:rsidRPr="00017D9D">
        <w:rPr>
          <w:szCs w:val="18"/>
          <w:lang w:val="en-GB"/>
        </w:rPr>
        <w:t xml:space="preserve"> </w:t>
      </w:r>
      <w:r w:rsidRPr="00017D9D">
        <w:rPr>
          <w:szCs w:val="18"/>
          <w:lang w:val="en-GB"/>
        </w:rPr>
        <w:t>issues,</w:t>
      </w:r>
      <w:r w:rsidR="00017D9D" w:rsidRPr="00017D9D">
        <w:rPr>
          <w:szCs w:val="18"/>
          <w:lang w:val="en-GB"/>
        </w:rPr>
        <w:t xml:space="preserve"> </w:t>
      </w:r>
      <w:r w:rsidRPr="00017D9D">
        <w:rPr>
          <w:szCs w:val="18"/>
          <w:lang w:val="en-GB"/>
        </w:rPr>
        <w:t>of</w:t>
      </w:r>
      <w:r w:rsidR="00017D9D" w:rsidRPr="00017D9D">
        <w:rPr>
          <w:szCs w:val="18"/>
          <w:lang w:val="en-GB"/>
        </w:rPr>
        <w:t xml:space="preserve"> </w:t>
      </w:r>
      <w:r w:rsidRPr="00017D9D">
        <w:rPr>
          <w:szCs w:val="18"/>
          <w:lang w:val="en-GB"/>
        </w:rPr>
        <w:t>2</w:t>
      </w:r>
      <w:r w:rsidR="00017D9D" w:rsidRPr="00017D9D">
        <w:rPr>
          <w:szCs w:val="18"/>
          <w:lang w:val="en-GB"/>
        </w:rPr>
        <w:t xml:space="preserve"> </w:t>
      </w:r>
      <w:r w:rsidRPr="00017D9D">
        <w:rPr>
          <w:szCs w:val="18"/>
          <w:lang w:val="en-GB"/>
        </w:rPr>
        <w:t>domains</w:t>
      </w:r>
      <w:r w:rsidR="00017D9D" w:rsidRPr="00017D9D">
        <w:rPr>
          <w:szCs w:val="18"/>
          <w:lang w:val="en-GB"/>
        </w:rPr>
        <w:t xml:space="preserve"> </w:t>
      </w:r>
      <w:r w:rsidRPr="00017D9D">
        <w:rPr>
          <w:szCs w:val="18"/>
          <w:lang w:val="en-GB"/>
        </w:rPr>
        <w:t>we</w:t>
      </w:r>
      <w:r w:rsidR="00017D9D" w:rsidRPr="00017D9D">
        <w:rPr>
          <w:szCs w:val="18"/>
          <w:lang w:val="en-GB"/>
        </w:rPr>
        <w:t xml:space="preserve"> </w:t>
      </w:r>
      <w:r w:rsidRPr="00017D9D">
        <w:rPr>
          <w:szCs w:val="18"/>
          <w:lang w:val="en-GB"/>
        </w:rPr>
        <w:t>consider</w:t>
      </w:r>
      <w:r w:rsidR="00017D9D" w:rsidRPr="00017D9D">
        <w:rPr>
          <w:szCs w:val="18"/>
          <w:lang w:val="en-GB"/>
        </w:rPr>
        <w:t xml:space="preserve"> </w:t>
      </w:r>
      <w:r w:rsidRPr="00017D9D">
        <w:rPr>
          <w:szCs w:val="18"/>
          <w:lang w:val="en-GB"/>
        </w:rPr>
        <w:t>the</w:t>
      </w:r>
      <w:r w:rsidR="00017D9D" w:rsidRPr="00017D9D">
        <w:rPr>
          <w:szCs w:val="18"/>
          <w:lang w:val="en-GB"/>
        </w:rPr>
        <w:t xml:space="preserve"> </w:t>
      </w:r>
      <w:r w:rsidRPr="00017D9D">
        <w:rPr>
          <w:szCs w:val="18"/>
          <w:lang w:val="en-GB"/>
        </w:rPr>
        <w:t>most</w:t>
      </w:r>
      <w:r w:rsidR="00017D9D" w:rsidRPr="00017D9D">
        <w:rPr>
          <w:szCs w:val="18"/>
          <w:lang w:val="en-GB"/>
        </w:rPr>
        <w:t xml:space="preserve"> </w:t>
      </w:r>
      <w:r w:rsidRPr="00017D9D">
        <w:rPr>
          <w:szCs w:val="18"/>
          <w:lang w:val="en-GB"/>
        </w:rPr>
        <w:t>exciting:</w:t>
      </w:r>
      <w:r w:rsidR="00017D9D" w:rsidRPr="00017D9D">
        <w:rPr>
          <w:szCs w:val="18"/>
          <w:lang w:val="en-GB"/>
        </w:rPr>
        <w:t xml:space="preserve"> </w:t>
      </w:r>
      <w:r w:rsidRPr="00017D9D">
        <w:rPr>
          <w:szCs w:val="18"/>
          <w:lang w:val="en-GB"/>
        </w:rPr>
        <w:t>(1)</w:t>
      </w:r>
      <w:r w:rsidR="00017D9D" w:rsidRPr="00017D9D">
        <w:rPr>
          <w:szCs w:val="18"/>
          <w:lang w:val="en-GB"/>
        </w:rPr>
        <w:t xml:space="preserve"> </w:t>
      </w:r>
      <w:r w:rsidRPr="00017D9D">
        <w:rPr>
          <w:szCs w:val="18"/>
          <w:lang w:val="en-GB"/>
        </w:rPr>
        <w:t>the</w:t>
      </w:r>
      <w:r w:rsidR="00017D9D" w:rsidRPr="00017D9D">
        <w:rPr>
          <w:szCs w:val="18"/>
          <w:lang w:val="en-GB"/>
        </w:rPr>
        <w:t xml:space="preserve"> </w:t>
      </w:r>
      <w:r w:rsidRPr="00017D9D">
        <w:rPr>
          <w:szCs w:val="18"/>
          <w:lang w:val="en-GB"/>
        </w:rPr>
        <w:t>computation</w:t>
      </w:r>
      <w:r w:rsidR="00017D9D" w:rsidRPr="00017D9D">
        <w:rPr>
          <w:szCs w:val="18"/>
          <w:lang w:val="en-GB"/>
        </w:rPr>
        <w:t xml:space="preserve"> </w:t>
      </w:r>
      <w:r w:rsidRPr="00017D9D">
        <w:rPr>
          <w:szCs w:val="18"/>
          <w:lang w:val="en-GB"/>
        </w:rPr>
        <w:t>of</w:t>
      </w:r>
      <w:r w:rsidR="00017D9D" w:rsidRPr="00017D9D">
        <w:rPr>
          <w:szCs w:val="18"/>
          <w:lang w:val="en-GB"/>
        </w:rPr>
        <w:t xml:space="preserve"> </w:t>
      </w:r>
      <w:r w:rsidRPr="00017D9D">
        <w:rPr>
          <w:szCs w:val="18"/>
          <w:lang w:val="en-GB"/>
        </w:rPr>
        <w:t>serious</w:t>
      </w:r>
      <w:r w:rsidR="00017D9D" w:rsidRPr="00017D9D">
        <w:rPr>
          <w:szCs w:val="18"/>
          <w:lang w:val="en-GB"/>
        </w:rPr>
        <w:t xml:space="preserve"> </w:t>
      </w:r>
      <w:r w:rsidRPr="00017D9D">
        <w:rPr>
          <w:szCs w:val="18"/>
          <w:lang w:val="en-GB"/>
        </w:rPr>
        <w:t>game</w:t>
      </w:r>
      <w:r w:rsidR="00017D9D" w:rsidRPr="00017D9D">
        <w:rPr>
          <w:szCs w:val="18"/>
          <w:lang w:val="en-GB"/>
        </w:rPr>
        <w:t xml:space="preserve"> </w:t>
      </w:r>
      <w:r w:rsidRPr="00017D9D">
        <w:rPr>
          <w:szCs w:val="18"/>
          <w:lang w:val="en-GB"/>
        </w:rPr>
        <w:t>aiming</w:t>
      </w:r>
      <w:r w:rsidR="00017D9D" w:rsidRPr="00017D9D">
        <w:rPr>
          <w:szCs w:val="18"/>
          <w:lang w:val="en-GB"/>
        </w:rPr>
        <w:t xml:space="preserve"> </w:t>
      </w:r>
      <w:r w:rsidRPr="00017D9D">
        <w:rPr>
          <w:szCs w:val="18"/>
          <w:lang w:val="en-GB"/>
        </w:rPr>
        <w:t>at</w:t>
      </w:r>
      <w:r w:rsidR="00017D9D" w:rsidRPr="00017D9D">
        <w:rPr>
          <w:szCs w:val="18"/>
          <w:lang w:val="en-GB"/>
        </w:rPr>
        <w:t xml:space="preserve"> </w:t>
      </w:r>
      <w:r w:rsidRPr="00017D9D">
        <w:rPr>
          <w:szCs w:val="18"/>
          <w:lang w:val="en-GB"/>
        </w:rPr>
        <w:t>training</w:t>
      </w:r>
      <w:r w:rsidR="00017D9D" w:rsidRPr="00017D9D">
        <w:rPr>
          <w:szCs w:val="18"/>
          <w:lang w:val="en-GB"/>
        </w:rPr>
        <w:t xml:space="preserve"> </w:t>
      </w:r>
      <w:r w:rsidRPr="00017D9D">
        <w:rPr>
          <w:szCs w:val="18"/>
          <w:lang w:val="en-GB"/>
        </w:rPr>
        <w:t>specific</w:t>
      </w:r>
      <w:r w:rsidR="00017D9D" w:rsidRPr="00017D9D">
        <w:rPr>
          <w:szCs w:val="18"/>
          <w:lang w:val="en-GB"/>
        </w:rPr>
        <w:t xml:space="preserve"> </w:t>
      </w:r>
      <w:r w:rsidRPr="00017D9D">
        <w:rPr>
          <w:szCs w:val="18"/>
          <w:lang w:val="en-GB"/>
        </w:rPr>
        <w:t>skills</w:t>
      </w:r>
      <w:r w:rsidR="00017D9D" w:rsidRPr="00017D9D">
        <w:rPr>
          <w:szCs w:val="18"/>
          <w:lang w:val="en-GB"/>
        </w:rPr>
        <w:t xml:space="preserve"> </w:t>
      </w:r>
      <w:r w:rsidRPr="00017D9D">
        <w:rPr>
          <w:szCs w:val="18"/>
          <w:lang w:val="en-GB"/>
        </w:rPr>
        <w:t>(emotion</w:t>
      </w:r>
      <w:r w:rsidR="00017D9D" w:rsidRPr="00017D9D">
        <w:rPr>
          <w:szCs w:val="18"/>
          <w:lang w:val="en-GB"/>
        </w:rPr>
        <w:t xml:space="preserve"> </w:t>
      </w:r>
      <w:r w:rsidRPr="00017D9D">
        <w:rPr>
          <w:szCs w:val="18"/>
          <w:lang w:val="en-GB"/>
        </w:rPr>
        <w:t>recognition,</w:t>
      </w:r>
      <w:r w:rsidR="00017D9D" w:rsidRPr="00017D9D">
        <w:rPr>
          <w:szCs w:val="18"/>
          <w:lang w:val="en-GB"/>
        </w:rPr>
        <w:t xml:space="preserve"> </w:t>
      </w:r>
      <w:r w:rsidRPr="00017D9D">
        <w:rPr>
          <w:szCs w:val="18"/>
          <w:lang w:val="en-GB"/>
        </w:rPr>
        <w:t>social</w:t>
      </w:r>
      <w:r w:rsidR="00017D9D" w:rsidRPr="00017D9D">
        <w:rPr>
          <w:szCs w:val="18"/>
          <w:lang w:val="en-GB"/>
        </w:rPr>
        <w:t xml:space="preserve"> </w:t>
      </w:r>
      <w:r w:rsidRPr="00017D9D">
        <w:rPr>
          <w:szCs w:val="18"/>
          <w:lang w:val="en-GB"/>
        </w:rPr>
        <w:t>interaction);</w:t>
      </w:r>
      <w:r w:rsidR="00017D9D" w:rsidRPr="00017D9D">
        <w:rPr>
          <w:szCs w:val="18"/>
          <w:lang w:val="en-GB"/>
        </w:rPr>
        <w:t xml:space="preserve"> </w:t>
      </w:r>
      <w:r w:rsidRPr="00017D9D">
        <w:rPr>
          <w:szCs w:val="18"/>
          <w:lang w:val="en-GB"/>
        </w:rPr>
        <w:t>(2)</w:t>
      </w:r>
      <w:r w:rsidR="00017D9D" w:rsidRPr="00017D9D">
        <w:rPr>
          <w:szCs w:val="18"/>
          <w:lang w:val="en-GB"/>
        </w:rPr>
        <w:t xml:space="preserve"> </w:t>
      </w:r>
      <w:r w:rsidRPr="00017D9D">
        <w:rPr>
          <w:szCs w:val="18"/>
          <w:lang w:val="en-GB"/>
        </w:rPr>
        <w:t>interaction</w:t>
      </w:r>
      <w:r w:rsidR="00017D9D" w:rsidRPr="00017D9D">
        <w:rPr>
          <w:szCs w:val="18"/>
          <w:lang w:val="en-GB"/>
        </w:rPr>
        <w:t xml:space="preserve"> </w:t>
      </w:r>
      <w:r w:rsidRPr="00017D9D">
        <w:rPr>
          <w:szCs w:val="18"/>
          <w:lang w:val="en-GB"/>
        </w:rPr>
        <w:t>with</w:t>
      </w:r>
      <w:r w:rsidR="00017D9D" w:rsidRPr="00017D9D">
        <w:rPr>
          <w:szCs w:val="18"/>
          <w:lang w:val="en-GB"/>
        </w:rPr>
        <w:t xml:space="preserve"> </w:t>
      </w:r>
      <w:r w:rsidRPr="00017D9D">
        <w:rPr>
          <w:szCs w:val="18"/>
          <w:lang w:val="en-GB"/>
        </w:rPr>
        <w:t>robotic</w:t>
      </w:r>
      <w:r w:rsidR="00017D9D" w:rsidRPr="00017D9D">
        <w:rPr>
          <w:szCs w:val="18"/>
          <w:lang w:val="en-GB"/>
        </w:rPr>
        <w:t xml:space="preserve"> </w:t>
      </w:r>
      <w:r w:rsidRPr="00017D9D">
        <w:rPr>
          <w:szCs w:val="18"/>
          <w:lang w:val="en-GB"/>
        </w:rPr>
        <w:t>platforms.</w:t>
      </w:r>
      <w:r w:rsidR="00017D9D" w:rsidRPr="00017D9D">
        <w:rPr>
          <w:szCs w:val="18"/>
          <w:lang w:val="en-GB"/>
        </w:rPr>
        <w:t xml:space="preserve"> </w:t>
      </w:r>
      <w:r w:rsidRPr="00017D9D">
        <w:rPr>
          <w:szCs w:val="18"/>
          <w:lang w:val="en-GB"/>
        </w:rPr>
        <w:t>We</w:t>
      </w:r>
      <w:r w:rsidR="00017D9D" w:rsidRPr="00017D9D">
        <w:rPr>
          <w:szCs w:val="18"/>
          <w:lang w:val="en-GB"/>
        </w:rPr>
        <w:t xml:space="preserve"> </w:t>
      </w:r>
      <w:r w:rsidRPr="00017D9D">
        <w:rPr>
          <w:szCs w:val="18"/>
          <w:lang w:val="en-GB"/>
        </w:rPr>
        <w:t>will</w:t>
      </w:r>
      <w:r w:rsidR="00017D9D" w:rsidRPr="00017D9D">
        <w:rPr>
          <w:szCs w:val="18"/>
          <w:lang w:val="en-GB"/>
        </w:rPr>
        <w:t xml:space="preserve"> </w:t>
      </w:r>
      <w:r w:rsidRPr="00017D9D">
        <w:rPr>
          <w:szCs w:val="18"/>
          <w:lang w:val="en-GB"/>
        </w:rPr>
        <w:t>detail</w:t>
      </w:r>
      <w:r w:rsidR="00017D9D" w:rsidRPr="00017D9D">
        <w:rPr>
          <w:szCs w:val="18"/>
          <w:lang w:val="en-GB"/>
        </w:rPr>
        <w:t xml:space="preserve"> </w:t>
      </w:r>
      <w:r w:rsidRPr="00017D9D">
        <w:rPr>
          <w:szCs w:val="18"/>
          <w:lang w:val="en-GB"/>
        </w:rPr>
        <w:t>two</w:t>
      </w:r>
      <w:r w:rsidR="00017D9D" w:rsidRPr="00017D9D">
        <w:rPr>
          <w:szCs w:val="18"/>
          <w:lang w:val="en-GB"/>
        </w:rPr>
        <w:t xml:space="preserve"> </w:t>
      </w:r>
      <w:r w:rsidRPr="00017D9D">
        <w:rPr>
          <w:szCs w:val="18"/>
          <w:lang w:val="en-GB"/>
        </w:rPr>
        <w:t>projects</w:t>
      </w:r>
      <w:r w:rsidR="00017D9D" w:rsidRPr="00017D9D">
        <w:rPr>
          <w:szCs w:val="18"/>
          <w:lang w:val="en-GB"/>
        </w:rPr>
        <w:t xml:space="preserve"> </w:t>
      </w:r>
      <w:r w:rsidRPr="00017D9D">
        <w:rPr>
          <w:szCs w:val="18"/>
          <w:lang w:val="en-GB"/>
        </w:rPr>
        <w:t>in</w:t>
      </w:r>
      <w:r w:rsidR="00017D9D" w:rsidRPr="00017D9D">
        <w:rPr>
          <w:szCs w:val="18"/>
          <w:lang w:val="en-GB"/>
        </w:rPr>
        <w:t xml:space="preserve"> </w:t>
      </w:r>
      <w:r w:rsidRPr="00017D9D">
        <w:rPr>
          <w:szCs w:val="18"/>
          <w:lang w:val="en-GB"/>
        </w:rPr>
        <w:t>which</w:t>
      </w:r>
      <w:r w:rsidR="00017D9D" w:rsidRPr="00017D9D">
        <w:rPr>
          <w:szCs w:val="18"/>
          <w:lang w:val="en-GB"/>
        </w:rPr>
        <w:t xml:space="preserve"> </w:t>
      </w:r>
      <w:r w:rsidRPr="00017D9D">
        <w:rPr>
          <w:szCs w:val="18"/>
          <w:lang w:val="en-GB"/>
        </w:rPr>
        <w:t>we</w:t>
      </w:r>
      <w:r w:rsidR="00017D9D" w:rsidRPr="00017D9D">
        <w:rPr>
          <w:szCs w:val="18"/>
          <w:lang w:val="en-GB"/>
        </w:rPr>
        <w:t xml:space="preserve"> </w:t>
      </w:r>
      <w:r w:rsidRPr="00017D9D">
        <w:rPr>
          <w:szCs w:val="18"/>
          <w:lang w:val="en-GB"/>
        </w:rPr>
        <w:t>worked</w:t>
      </w:r>
      <w:r w:rsidR="00017D9D" w:rsidRPr="00017D9D">
        <w:rPr>
          <w:szCs w:val="18"/>
          <w:lang w:val="en-GB"/>
        </w:rPr>
        <w:t xml:space="preserve"> </w:t>
      </w:r>
      <w:r w:rsidRPr="00017D9D">
        <w:rPr>
          <w:szCs w:val="18"/>
          <w:lang w:val="en-GB"/>
        </w:rPr>
        <w:t>as</w:t>
      </w:r>
      <w:r w:rsidR="00017D9D" w:rsidRPr="00017D9D">
        <w:rPr>
          <w:szCs w:val="18"/>
          <w:lang w:val="en-GB"/>
        </w:rPr>
        <w:t xml:space="preserve"> </w:t>
      </w:r>
      <w:r w:rsidRPr="00017D9D">
        <w:rPr>
          <w:szCs w:val="18"/>
          <w:lang w:val="en-GB"/>
        </w:rPr>
        <w:t>partners,</w:t>
      </w:r>
      <w:r w:rsidR="00017D9D" w:rsidRPr="00017D9D">
        <w:rPr>
          <w:szCs w:val="18"/>
          <w:lang w:val="en-GB"/>
        </w:rPr>
        <w:t xml:space="preserve"> </w:t>
      </w:r>
      <w:r w:rsidRPr="00017D9D">
        <w:rPr>
          <w:szCs w:val="18"/>
          <w:lang w:val="en-GB"/>
        </w:rPr>
        <w:t>JeMIME</w:t>
      </w:r>
      <w:r w:rsidR="00017D9D" w:rsidRPr="00017D9D">
        <w:rPr>
          <w:szCs w:val="18"/>
          <w:lang w:val="en-GB"/>
        </w:rPr>
        <w:t xml:space="preserve"> </w:t>
      </w:r>
      <w:r w:rsidRPr="00017D9D">
        <w:rPr>
          <w:szCs w:val="18"/>
          <w:lang w:val="en-GB"/>
        </w:rPr>
        <w:t>for</w:t>
      </w:r>
      <w:r w:rsidR="00017D9D" w:rsidRPr="00017D9D">
        <w:rPr>
          <w:szCs w:val="18"/>
          <w:lang w:val="en-GB"/>
        </w:rPr>
        <w:t xml:space="preserve"> </w:t>
      </w:r>
      <w:r w:rsidRPr="00017D9D">
        <w:rPr>
          <w:szCs w:val="18"/>
          <w:lang w:val="en-GB"/>
        </w:rPr>
        <w:t>serious</w:t>
      </w:r>
      <w:r w:rsidR="00017D9D" w:rsidRPr="00017D9D">
        <w:rPr>
          <w:szCs w:val="18"/>
          <w:lang w:val="en-GB"/>
        </w:rPr>
        <w:t xml:space="preserve"> </w:t>
      </w:r>
      <w:r w:rsidRPr="00017D9D">
        <w:rPr>
          <w:szCs w:val="18"/>
          <w:lang w:val="en-GB"/>
        </w:rPr>
        <w:t>games,</w:t>
      </w:r>
      <w:r w:rsidR="00017D9D" w:rsidRPr="00017D9D">
        <w:rPr>
          <w:szCs w:val="18"/>
          <w:lang w:val="en-GB"/>
        </w:rPr>
        <w:t xml:space="preserve"> </w:t>
      </w:r>
      <w:r w:rsidRPr="00017D9D">
        <w:rPr>
          <w:szCs w:val="18"/>
          <w:lang w:val="en-GB"/>
        </w:rPr>
        <w:t>and</w:t>
      </w:r>
      <w:r w:rsidR="00017D9D" w:rsidRPr="00017D9D">
        <w:rPr>
          <w:szCs w:val="18"/>
          <w:lang w:val="en-GB"/>
        </w:rPr>
        <w:t xml:space="preserve"> </w:t>
      </w:r>
      <w:r w:rsidRPr="00017D9D">
        <w:rPr>
          <w:szCs w:val="18"/>
          <w:lang w:val="en-GB"/>
        </w:rPr>
        <w:t>Michelangelo</w:t>
      </w:r>
      <w:r w:rsidR="00017D9D" w:rsidRPr="00017D9D">
        <w:rPr>
          <w:szCs w:val="18"/>
          <w:lang w:val="en-GB"/>
        </w:rPr>
        <w:t xml:space="preserve"> </w:t>
      </w:r>
      <w:r w:rsidRPr="00017D9D">
        <w:rPr>
          <w:szCs w:val="18"/>
          <w:lang w:val="en-GB"/>
        </w:rPr>
        <w:t>for</w:t>
      </w:r>
      <w:r w:rsidR="00017D9D">
        <w:rPr>
          <w:szCs w:val="18"/>
          <w:lang w:val="en-GB"/>
        </w:rPr>
        <w:t xml:space="preserve"> </w:t>
      </w:r>
      <w:r w:rsidRPr="00017D9D">
        <w:rPr>
          <w:szCs w:val="18"/>
          <w:lang w:val="en-GB"/>
        </w:rPr>
        <w:t>human-</w:t>
      </w:r>
      <w:r w:rsidR="00017D9D" w:rsidRPr="00017D9D">
        <w:rPr>
          <w:szCs w:val="18"/>
          <w:lang w:val="en-GB"/>
        </w:rPr>
        <w:t xml:space="preserve"> </w:t>
      </w:r>
      <w:r w:rsidRPr="00017D9D">
        <w:rPr>
          <w:szCs w:val="18"/>
          <w:lang w:val="en-GB"/>
        </w:rPr>
        <w:t>robot</w:t>
      </w:r>
      <w:r w:rsidR="00017D9D">
        <w:rPr>
          <w:szCs w:val="18"/>
          <w:lang w:val="en-GB"/>
        </w:rPr>
        <w:t xml:space="preserve"> </w:t>
      </w:r>
      <w:r w:rsidRPr="00017D9D">
        <w:rPr>
          <w:szCs w:val="18"/>
          <w:lang w:val="en-GB"/>
        </w:rPr>
        <w:t>interaction.</w:t>
      </w:r>
      <w:r w:rsidR="00017D9D" w:rsidRPr="00017D9D">
        <w:rPr>
          <w:szCs w:val="18"/>
          <w:lang w:val="en-GB"/>
        </w:rPr>
        <w:t xml:space="preserve"> </w:t>
      </w:r>
      <w:r w:rsidRPr="00017D9D">
        <w:rPr>
          <w:szCs w:val="18"/>
          <w:lang w:val="en-GB"/>
        </w:rPr>
        <w:t>We</w:t>
      </w:r>
      <w:r w:rsidR="00017D9D" w:rsidRPr="00017D9D">
        <w:rPr>
          <w:szCs w:val="18"/>
          <w:lang w:val="en-GB"/>
        </w:rPr>
        <w:t xml:space="preserve"> </w:t>
      </w:r>
      <w:r w:rsidRPr="00017D9D">
        <w:rPr>
          <w:szCs w:val="18"/>
          <w:lang w:val="en-GB"/>
        </w:rPr>
        <w:t>conclude</w:t>
      </w:r>
      <w:r w:rsidR="00017D9D" w:rsidRPr="00017D9D">
        <w:rPr>
          <w:szCs w:val="18"/>
          <w:lang w:val="en-GB"/>
        </w:rPr>
        <w:t xml:space="preserve"> </w:t>
      </w:r>
      <w:r w:rsidRPr="00017D9D">
        <w:rPr>
          <w:szCs w:val="18"/>
          <w:lang w:val="en-GB"/>
        </w:rPr>
        <w:t>that</w:t>
      </w:r>
      <w:r w:rsidR="00017D9D" w:rsidRPr="00017D9D">
        <w:rPr>
          <w:szCs w:val="18"/>
          <w:lang w:val="en-GB"/>
        </w:rPr>
        <w:t xml:space="preserve"> </w:t>
      </w:r>
      <w:r w:rsidRPr="00017D9D">
        <w:rPr>
          <w:szCs w:val="18"/>
          <w:lang w:val="en-GB"/>
        </w:rPr>
        <w:t>the</w:t>
      </w:r>
      <w:r w:rsidR="00017D9D" w:rsidRPr="00017D9D">
        <w:rPr>
          <w:szCs w:val="18"/>
          <w:lang w:val="en-GB"/>
        </w:rPr>
        <w:t xml:space="preserve"> </w:t>
      </w:r>
      <w:r w:rsidRPr="00017D9D">
        <w:rPr>
          <w:szCs w:val="18"/>
          <w:lang w:val="en-GB"/>
        </w:rPr>
        <w:t>potential</w:t>
      </w:r>
      <w:r w:rsidR="00017D9D" w:rsidRPr="00017D9D">
        <w:rPr>
          <w:szCs w:val="18"/>
          <w:lang w:val="en-GB"/>
        </w:rPr>
        <w:t xml:space="preserve"> </w:t>
      </w:r>
      <w:r w:rsidRPr="00017D9D">
        <w:rPr>
          <w:szCs w:val="18"/>
          <w:lang w:val="en-GB"/>
        </w:rPr>
        <w:t>benefit</w:t>
      </w:r>
      <w:r w:rsidR="00017D9D" w:rsidRPr="00017D9D">
        <w:rPr>
          <w:szCs w:val="18"/>
          <w:lang w:val="en-GB"/>
        </w:rPr>
        <w:t xml:space="preserve"> </w:t>
      </w:r>
      <w:r w:rsidRPr="00017D9D">
        <w:rPr>
          <w:szCs w:val="18"/>
          <w:lang w:val="en-GB"/>
        </w:rPr>
        <w:t>of</w:t>
      </w:r>
      <w:r w:rsidR="00017D9D" w:rsidRPr="00017D9D">
        <w:rPr>
          <w:szCs w:val="18"/>
          <w:lang w:val="en-GB"/>
        </w:rPr>
        <w:t xml:space="preserve"> </w:t>
      </w:r>
      <w:r w:rsidRPr="00017D9D">
        <w:rPr>
          <w:szCs w:val="18"/>
          <w:lang w:val="en-GB"/>
        </w:rPr>
        <w:t>the</w:t>
      </w:r>
      <w:r w:rsidR="00017D9D" w:rsidRPr="00017D9D">
        <w:rPr>
          <w:szCs w:val="18"/>
          <w:lang w:val="en-GB"/>
        </w:rPr>
        <w:t xml:space="preserve"> </w:t>
      </w:r>
      <w:r w:rsidRPr="00017D9D">
        <w:rPr>
          <w:szCs w:val="18"/>
          <w:lang w:val="en-GB"/>
        </w:rPr>
        <w:t>use</w:t>
      </w:r>
      <w:r w:rsidR="00017D9D" w:rsidRPr="00017D9D">
        <w:rPr>
          <w:szCs w:val="18"/>
          <w:lang w:val="en-GB"/>
        </w:rPr>
        <w:t xml:space="preserve"> </w:t>
      </w:r>
      <w:r w:rsidRPr="00017D9D">
        <w:rPr>
          <w:szCs w:val="18"/>
          <w:lang w:val="en-GB"/>
        </w:rPr>
        <w:t>of</w:t>
      </w:r>
      <w:r w:rsidR="00017D9D" w:rsidRPr="00017D9D">
        <w:rPr>
          <w:szCs w:val="18"/>
          <w:lang w:val="en-GB"/>
        </w:rPr>
        <w:t xml:space="preserve"> </w:t>
      </w:r>
      <w:r w:rsidRPr="00017D9D">
        <w:rPr>
          <w:szCs w:val="18"/>
          <w:lang w:val="en-GB"/>
        </w:rPr>
        <w:t>information</w:t>
      </w:r>
      <w:r w:rsidR="00017D9D" w:rsidRPr="00017D9D">
        <w:rPr>
          <w:szCs w:val="18"/>
          <w:lang w:val="en-GB"/>
        </w:rPr>
        <w:t xml:space="preserve"> </w:t>
      </w:r>
      <w:r w:rsidRPr="00017D9D">
        <w:rPr>
          <w:szCs w:val="18"/>
          <w:lang w:val="en-GB"/>
        </w:rPr>
        <w:t>technology</w:t>
      </w:r>
      <w:r w:rsidR="00017D9D" w:rsidRPr="00017D9D">
        <w:rPr>
          <w:szCs w:val="18"/>
          <w:lang w:val="en-GB"/>
        </w:rPr>
        <w:t xml:space="preserve"> </w:t>
      </w:r>
      <w:r w:rsidRPr="00017D9D">
        <w:rPr>
          <w:szCs w:val="18"/>
          <w:lang w:val="en-GB"/>
        </w:rPr>
        <w:t>and</w:t>
      </w:r>
      <w:r w:rsidR="00017D9D" w:rsidRPr="00017D9D">
        <w:rPr>
          <w:szCs w:val="18"/>
          <w:lang w:val="en-GB"/>
        </w:rPr>
        <w:t xml:space="preserve"> </w:t>
      </w:r>
      <w:r w:rsidRPr="00017D9D">
        <w:rPr>
          <w:szCs w:val="18"/>
          <w:lang w:val="en-GB"/>
        </w:rPr>
        <w:t>robotics</w:t>
      </w:r>
      <w:r w:rsidR="00017D9D" w:rsidRPr="00017D9D">
        <w:rPr>
          <w:szCs w:val="18"/>
          <w:lang w:val="en-GB"/>
        </w:rPr>
        <w:t xml:space="preserve"> </w:t>
      </w:r>
      <w:r w:rsidRPr="00017D9D">
        <w:rPr>
          <w:szCs w:val="18"/>
          <w:lang w:val="en-GB"/>
        </w:rPr>
        <w:t>for</w:t>
      </w:r>
      <w:r w:rsidR="00017D9D" w:rsidRPr="00017D9D">
        <w:rPr>
          <w:szCs w:val="18"/>
          <w:lang w:val="en-GB"/>
        </w:rPr>
        <w:t xml:space="preserve"> </w:t>
      </w:r>
      <w:r w:rsidRPr="00017D9D">
        <w:rPr>
          <w:szCs w:val="18"/>
          <w:lang w:val="en-GB"/>
        </w:rPr>
        <w:t>individuals</w:t>
      </w:r>
      <w:r w:rsidR="00017D9D" w:rsidRPr="00017D9D">
        <w:rPr>
          <w:szCs w:val="18"/>
          <w:lang w:val="en-GB"/>
        </w:rPr>
        <w:t xml:space="preserve"> </w:t>
      </w:r>
      <w:r w:rsidRPr="00017D9D">
        <w:rPr>
          <w:szCs w:val="18"/>
          <w:lang w:val="en-GB"/>
        </w:rPr>
        <w:t>with</w:t>
      </w:r>
      <w:r w:rsidR="00017D9D" w:rsidRPr="00017D9D">
        <w:rPr>
          <w:szCs w:val="18"/>
          <w:lang w:val="en-GB"/>
        </w:rPr>
        <w:t xml:space="preserve"> </w:t>
      </w:r>
      <w:r w:rsidRPr="00017D9D">
        <w:rPr>
          <w:szCs w:val="18"/>
          <w:lang w:val="en-GB"/>
        </w:rPr>
        <w:t>autism</w:t>
      </w:r>
      <w:r w:rsidR="00017D9D" w:rsidRPr="00017D9D">
        <w:rPr>
          <w:szCs w:val="18"/>
          <w:lang w:val="en-GB"/>
        </w:rPr>
        <w:t xml:space="preserve"> </w:t>
      </w:r>
      <w:r w:rsidRPr="00017D9D">
        <w:rPr>
          <w:szCs w:val="18"/>
          <w:lang w:val="en-GB"/>
        </w:rPr>
        <w:t>is</w:t>
      </w:r>
      <w:r w:rsidR="00017D9D" w:rsidRPr="00017D9D">
        <w:rPr>
          <w:szCs w:val="18"/>
          <w:lang w:val="en-GB"/>
        </w:rPr>
        <w:t xml:space="preserve"> </w:t>
      </w:r>
      <w:r w:rsidRPr="00017D9D">
        <w:rPr>
          <w:szCs w:val="18"/>
          <w:lang w:val="en-GB"/>
        </w:rPr>
        <w:t>enormous</w:t>
      </w:r>
      <w:r w:rsidR="00017D9D" w:rsidRPr="00017D9D">
        <w:rPr>
          <w:szCs w:val="18"/>
          <w:lang w:val="en-GB"/>
        </w:rPr>
        <w:t xml:space="preserve"> </w:t>
      </w:r>
      <w:r w:rsidRPr="00017D9D">
        <w:rPr>
          <w:szCs w:val="18"/>
          <w:lang w:val="en-GB"/>
        </w:rPr>
        <w:t>given</w:t>
      </w:r>
      <w:r w:rsidR="00017D9D" w:rsidRPr="00017D9D">
        <w:rPr>
          <w:szCs w:val="18"/>
          <w:lang w:val="en-GB"/>
        </w:rPr>
        <w:t xml:space="preserve"> </w:t>
      </w:r>
      <w:r w:rsidRPr="00017D9D">
        <w:rPr>
          <w:szCs w:val="18"/>
          <w:lang w:val="en-GB"/>
        </w:rPr>
        <w:t>what</w:t>
      </w:r>
      <w:r w:rsidR="00017D9D" w:rsidRPr="00017D9D">
        <w:rPr>
          <w:szCs w:val="18"/>
          <w:lang w:val="en-GB"/>
        </w:rPr>
        <w:t xml:space="preserve"> </w:t>
      </w:r>
      <w:r w:rsidRPr="00017D9D">
        <w:rPr>
          <w:szCs w:val="18"/>
          <w:lang w:val="en-GB"/>
        </w:rPr>
        <w:t>was</w:t>
      </w:r>
      <w:r w:rsidR="00017D9D" w:rsidRPr="00017D9D">
        <w:rPr>
          <w:szCs w:val="18"/>
          <w:lang w:val="en-GB"/>
        </w:rPr>
        <w:t xml:space="preserve"> </w:t>
      </w:r>
      <w:r w:rsidRPr="00017D9D">
        <w:rPr>
          <w:szCs w:val="18"/>
          <w:lang w:val="en-GB"/>
        </w:rPr>
        <w:t>achieved</w:t>
      </w:r>
      <w:r w:rsidR="00017D9D" w:rsidRPr="00017D9D">
        <w:rPr>
          <w:szCs w:val="18"/>
          <w:lang w:val="en-GB"/>
        </w:rPr>
        <w:t xml:space="preserve"> </w:t>
      </w:r>
      <w:r w:rsidRPr="00017D9D">
        <w:rPr>
          <w:szCs w:val="18"/>
          <w:lang w:val="en-GB"/>
        </w:rPr>
        <w:t>in</w:t>
      </w:r>
      <w:r w:rsidR="00017D9D" w:rsidRPr="00017D9D">
        <w:rPr>
          <w:szCs w:val="18"/>
          <w:lang w:val="en-GB"/>
        </w:rPr>
        <w:t xml:space="preserve"> </w:t>
      </w:r>
      <w:r w:rsidRPr="00017D9D">
        <w:rPr>
          <w:szCs w:val="18"/>
          <w:lang w:val="en-GB"/>
        </w:rPr>
        <w:t>less</w:t>
      </w:r>
      <w:r w:rsidR="00017D9D" w:rsidRPr="00017D9D">
        <w:rPr>
          <w:szCs w:val="18"/>
          <w:lang w:val="en-GB"/>
        </w:rPr>
        <w:t xml:space="preserve"> </w:t>
      </w:r>
      <w:r w:rsidRPr="00017D9D">
        <w:rPr>
          <w:szCs w:val="18"/>
          <w:lang w:val="en-GB"/>
        </w:rPr>
        <w:t>than</w:t>
      </w:r>
      <w:r w:rsidR="00017D9D" w:rsidRPr="00017D9D">
        <w:rPr>
          <w:szCs w:val="18"/>
          <w:lang w:val="en-GB"/>
        </w:rPr>
        <w:t xml:space="preserve"> </w:t>
      </w:r>
      <w:r w:rsidRPr="00017D9D">
        <w:rPr>
          <w:szCs w:val="18"/>
          <w:lang w:val="en-GB"/>
        </w:rPr>
        <w:t>15years.</w:t>
      </w:r>
      <w:r w:rsidR="00017D9D" w:rsidRPr="00017D9D">
        <w:rPr>
          <w:szCs w:val="18"/>
          <w:lang w:val="en-GB"/>
        </w:rPr>
        <w:t xml:space="preserve"> </w:t>
      </w:r>
      <w:r w:rsidRPr="00017D9D">
        <w:rPr>
          <w:szCs w:val="18"/>
          <w:lang w:val="en-GB"/>
        </w:rPr>
        <w:t>However,</w:t>
      </w:r>
      <w:r w:rsidR="00017D9D" w:rsidRPr="00017D9D">
        <w:rPr>
          <w:szCs w:val="18"/>
          <w:lang w:val="en-GB"/>
        </w:rPr>
        <w:t xml:space="preserve"> </w:t>
      </w:r>
      <w:r w:rsidRPr="00017D9D">
        <w:rPr>
          <w:szCs w:val="18"/>
          <w:lang w:val="en-GB"/>
        </w:rPr>
        <w:t>limitations</w:t>
      </w:r>
      <w:r w:rsidR="00017D9D" w:rsidRPr="00017D9D">
        <w:rPr>
          <w:szCs w:val="18"/>
          <w:lang w:val="en-GB"/>
        </w:rPr>
        <w:t xml:space="preserve"> </w:t>
      </w:r>
      <w:r w:rsidRPr="00017D9D">
        <w:rPr>
          <w:szCs w:val="18"/>
          <w:lang w:val="en-GB"/>
        </w:rPr>
        <w:t>are</w:t>
      </w:r>
      <w:r w:rsidR="00017D9D" w:rsidRPr="00017D9D">
        <w:rPr>
          <w:szCs w:val="18"/>
          <w:lang w:val="en-GB"/>
        </w:rPr>
        <w:t xml:space="preserve"> </w:t>
      </w:r>
      <w:r w:rsidRPr="00017D9D">
        <w:rPr>
          <w:szCs w:val="18"/>
          <w:lang w:val="en-GB"/>
        </w:rPr>
        <w:t>numerous</w:t>
      </w:r>
      <w:r w:rsidR="00017D9D" w:rsidRPr="00017D9D">
        <w:rPr>
          <w:szCs w:val="18"/>
          <w:lang w:val="en-GB"/>
        </w:rPr>
        <w:t xml:space="preserve"> </w:t>
      </w:r>
      <w:r w:rsidRPr="00017D9D">
        <w:rPr>
          <w:szCs w:val="18"/>
          <w:lang w:val="en-GB"/>
        </w:rPr>
        <w:t>and</w:t>
      </w:r>
      <w:r w:rsidR="00017D9D" w:rsidRPr="00017D9D">
        <w:rPr>
          <w:szCs w:val="18"/>
          <w:lang w:val="en-GB"/>
        </w:rPr>
        <w:t xml:space="preserve"> </w:t>
      </w:r>
      <w:r w:rsidRPr="00017D9D">
        <w:rPr>
          <w:szCs w:val="18"/>
          <w:lang w:val="en-GB"/>
        </w:rPr>
        <w:t>clinical</w:t>
      </w:r>
      <w:r w:rsidR="00017D9D" w:rsidRPr="00017D9D">
        <w:rPr>
          <w:szCs w:val="18"/>
          <w:lang w:val="en-GB"/>
        </w:rPr>
        <w:t xml:space="preserve"> </w:t>
      </w:r>
      <w:r w:rsidRPr="00017D9D">
        <w:rPr>
          <w:szCs w:val="18"/>
          <w:lang w:val="en-GB"/>
        </w:rPr>
        <w:t>validation</w:t>
      </w:r>
      <w:r w:rsidR="00017D9D" w:rsidRPr="00017D9D">
        <w:rPr>
          <w:szCs w:val="18"/>
          <w:lang w:val="en-GB"/>
        </w:rPr>
        <w:t xml:space="preserve"> </w:t>
      </w:r>
      <w:r w:rsidRPr="00017D9D">
        <w:rPr>
          <w:szCs w:val="18"/>
          <w:lang w:val="en-GB"/>
        </w:rPr>
        <w:t>still</w:t>
      </w:r>
      <w:r w:rsidR="00017D9D" w:rsidRPr="00017D9D">
        <w:rPr>
          <w:szCs w:val="18"/>
          <w:lang w:val="en-GB"/>
        </w:rPr>
        <w:t xml:space="preserve"> </w:t>
      </w:r>
      <w:r w:rsidRPr="00017D9D">
        <w:rPr>
          <w:szCs w:val="18"/>
          <w:lang w:val="en-GB"/>
        </w:rPr>
        <w:t>lacking</w:t>
      </w:r>
      <w:r w:rsidR="00017D9D" w:rsidRPr="00017D9D">
        <w:rPr>
          <w:szCs w:val="18"/>
          <w:lang w:val="en-GB"/>
        </w:rPr>
        <w:t>.</w:t>
      </w:r>
      <w:r w:rsidR="00017D9D">
        <w:rPr>
          <w:szCs w:val="18"/>
        </w:rPr>
        <w:t xml:space="preserve"> </w:t>
      </w:r>
      <w:r w:rsidRPr="005B5E19">
        <w:rPr>
          <w:sz w:val="28"/>
        </w:rPr>
        <w:t xml:space="preserve"> </w:t>
      </w:r>
      <w:hyperlink r:id="rId19" w:tooltip="Accès au document Autisme, jeux sérieux et robotique : réalité tangible ou abus de langage ?, nouvelle fenêtre" w:history="1">
        <w:r w:rsidR="00017D9D">
          <w:rPr>
            <w:rStyle w:val="Lienhypertexte"/>
            <w:b/>
          </w:rPr>
          <w:t>Access to the file</w:t>
        </w:r>
      </w:hyperlink>
    </w:p>
    <w:p w14:paraId="4F35C63C" w14:textId="77777777" w:rsidR="00E92CEC" w:rsidRDefault="00E92CEC">
      <w:pPr>
        <w:rPr>
          <w:b/>
        </w:rPr>
      </w:pPr>
    </w:p>
    <w:p w14:paraId="5D02BA3F" w14:textId="77777777" w:rsidR="00E92CEC" w:rsidRPr="000616F6" w:rsidRDefault="000616F6" w:rsidP="000616F6">
      <w:pPr>
        <w:pStyle w:val="Titre2"/>
        <w:jc w:val="both"/>
      </w:pPr>
      <w:bookmarkStart w:id="4" w:name="_Toc17902209"/>
      <w:r w:rsidRPr="000616F6">
        <w:t>Serious games to teach social interactions and emotions to individuals with autism</w:t>
      </w:r>
      <w:r>
        <w:t xml:space="preserve"> </w:t>
      </w:r>
      <w:r w:rsidRPr="000616F6">
        <w:t>spectrum disorders (ASD)</w:t>
      </w:r>
      <w:bookmarkEnd w:id="4"/>
    </w:p>
    <w:p w14:paraId="4CAFE38B" w14:textId="77777777" w:rsidR="000616F6" w:rsidRPr="000616F6" w:rsidRDefault="000616F6" w:rsidP="000616F6">
      <w:pPr>
        <w:jc w:val="both"/>
        <w:rPr>
          <w:rFonts w:cs="ArialUnicodeMS"/>
          <w:sz w:val="24"/>
          <w:szCs w:val="24"/>
        </w:rPr>
      </w:pPr>
    </w:p>
    <w:p w14:paraId="12B9317A" w14:textId="4124A4AD" w:rsidR="000616F6" w:rsidRPr="000616F6" w:rsidRDefault="00017D9D" w:rsidP="000616F6">
      <w:pPr>
        <w:jc w:val="both"/>
        <w:rPr>
          <w:rFonts w:cs="ArialUnicodeMS"/>
          <w:b/>
          <w:sz w:val="24"/>
          <w:szCs w:val="24"/>
        </w:rPr>
      </w:pPr>
      <w:r>
        <w:rPr>
          <w:rFonts w:cs="ArialUnicodeMS"/>
          <w:b/>
          <w:sz w:val="24"/>
          <w:szCs w:val="24"/>
        </w:rPr>
        <w:t>Refe</w:t>
      </w:r>
      <w:r w:rsidR="000616F6" w:rsidRPr="000616F6">
        <w:rPr>
          <w:rFonts w:cs="ArialUnicodeMS"/>
          <w:b/>
          <w:sz w:val="24"/>
          <w:szCs w:val="24"/>
        </w:rPr>
        <w:t xml:space="preserve">rence </w:t>
      </w:r>
    </w:p>
    <w:p w14:paraId="65ABD0F6" w14:textId="77777777" w:rsidR="000616F6" w:rsidRPr="00017D9D" w:rsidRDefault="000616F6" w:rsidP="00017D9D">
      <w:pPr>
        <w:autoSpaceDE w:val="0"/>
        <w:autoSpaceDN w:val="0"/>
        <w:adjustRightInd w:val="0"/>
        <w:spacing w:line="360" w:lineRule="auto"/>
        <w:jc w:val="both"/>
        <w:rPr>
          <w:rFonts w:cs="ArialUnicodeMS"/>
          <w:szCs w:val="24"/>
        </w:rPr>
      </w:pPr>
      <w:r w:rsidRPr="00017D9D">
        <w:rPr>
          <w:rFonts w:cs="ArialUnicodeMS"/>
          <w:szCs w:val="24"/>
        </w:rPr>
        <w:t>Grossard C., Grynszpan O., Serret S., Jouen A.-L., Bailly K., Cohen D., « Serious games to teach social interactions and emotions to individuals with autism spectrum disorders (ASD) », Computers &amp; Education (2017)</w:t>
      </w:r>
    </w:p>
    <w:p w14:paraId="0B7C5DB0" w14:textId="77777777" w:rsidR="000616F6" w:rsidRDefault="000616F6" w:rsidP="000616F6">
      <w:pPr>
        <w:autoSpaceDE w:val="0"/>
        <w:autoSpaceDN w:val="0"/>
        <w:adjustRightInd w:val="0"/>
        <w:jc w:val="both"/>
        <w:rPr>
          <w:rFonts w:cs="ArialUnicodeMS"/>
          <w:sz w:val="24"/>
          <w:szCs w:val="24"/>
        </w:rPr>
      </w:pPr>
    </w:p>
    <w:p w14:paraId="3D22E721" w14:textId="77777777" w:rsidR="000616F6" w:rsidRPr="000616F6" w:rsidRDefault="000616F6" w:rsidP="000616F6">
      <w:pPr>
        <w:autoSpaceDE w:val="0"/>
        <w:autoSpaceDN w:val="0"/>
        <w:adjustRightInd w:val="0"/>
        <w:jc w:val="both"/>
        <w:rPr>
          <w:rFonts w:cs="ArialUnicodeMS"/>
          <w:b/>
          <w:sz w:val="24"/>
          <w:szCs w:val="24"/>
        </w:rPr>
      </w:pPr>
      <w:r w:rsidRPr="000616F6">
        <w:rPr>
          <w:rFonts w:cs="ArialUnicodeMS"/>
          <w:b/>
          <w:sz w:val="24"/>
          <w:szCs w:val="24"/>
        </w:rPr>
        <w:t xml:space="preserve">Résumé </w:t>
      </w:r>
    </w:p>
    <w:p w14:paraId="7F09ADAF" w14:textId="77777777" w:rsidR="000616F6" w:rsidRPr="00017D9D" w:rsidRDefault="000616F6" w:rsidP="00017D9D">
      <w:pPr>
        <w:autoSpaceDE w:val="0"/>
        <w:autoSpaceDN w:val="0"/>
        <w:adjustRightInd w:val="0"/>
        <w:spacing w:line="360" w:lineRule="auto"/>
        <w:jc w:val="both"/>
        <w:rPr>
          <w:rFonts w:cs="Times New Roman"/>
          <w:szCs w:val="24"/>
          <w:lang w:val="en-GB"/>
        </w:rPr>
      </w:pPr>
      <w:r w:rsidRPr="00017D9D">
        <w:rPr>
          <w:rFonts w:cs="Times New Roman"/>
          <w:szCs w:val="24"/>
          <w:lang w:val="en-GB"/>
        </w:rPr>
        <w:t>The use of information communication technologies (ICTs) in therapy offers new perspectives for treating many domains in individuals with autism spectrum disorders (ASD) because they can be used in many different ways and settings and they are attractive to the patients. We reviewed the available literature on serious games that are used to teach social interactions to individuals with ASD. After screening the Medline, Science Direct and ACM</w:t>
      </w:r>
    </w:p>
    <w:p w14:paraId="31590477" w14:textId="77777777" w:rsidR="000616F6" w:rsidRPr="00017D9D" w:rsidRDefault="000616F6" w:rsidP="00017D9D">
      <w:pPr>
        <w:autoSpaceDE w:val="0"/>
        <w:autoSpaceDN w:val="0"/>
        <w:adjustRightInd w:val="0"/>
        <w:spacing w:line="360" w:lineRule="auto"/>
        <w:jc w:val="both"/>
        <w:rPr>
          <w:rFonts w:cs="Times New Roman"/>
          <w:szCs w:val="24"/>
          <w:lang w:val="en-GB"/>
        </w:rPr>
      </w:pPr>
    </w:p>
    <w:p w14:paraId="3F0D26AB" w14:textId="77777777" w:rsidR="000616F6" w:rsidRPr="00017D9D" w:rsidRDefault="000616F6" w:rsidP="00017D9D">
      <w:pPr>
        <w:autoSpaceDE w:val="0"/>
        <w:autoSpaceDN w:val="0"/>
        <w:adjustRightInd w:val="0"/>
        <w:spacing w:line="360" w:lineRule="auto"/>
        <w:jc w:val="both"/>
        <w:rPr>
          <w:rFonts w:cs="Times New Roman"/>
          <w:szCs w:val="24"/>
          <w:lang w:val="en-GB"/>
        </w:rPr>
      </w:pPr>
      <w:r w:rsidRPr="00017D9D">
        <w:rPr>
          <w:rFonts w:cs="Times New Roman"/>
          <w:szCs w:val="24"/>
          <w:lang w:val="en-GB"/>
        </w:rPr>
        <w:lastRenderedPageBreak/>
        <w:t>Digital Library databases, we found a total of 31 serious games: 16 that targeted emotion recognition or production and 15 that targeted social skills. There was a significant correlation between the number of reports per year and the year of publication. Serious games appeared promising because they can support training on many different skills and they favour interactions in diverse contexts and situations, some of which may resemble real life.</w:t>
      </w:r>
    </w:p>
    <w:p w14:paraId="76913500" w14:textId="77777777" w:rsidR="000616F6" w:rsidRPr="00017D9D" w:rsidRDefault="000616F6" w:rsidP="00017D9D">
      <w:pPr>
        <w:autoSpaceDE w:val="0"/>
        <w:autoSpaceDN w:val="0"/>
        <w:adjustRightInd w:val="0"/>
        <w:spacing w:line="360" w:lineRule="auto"/>
        <w:jc w:val="both"/>
        <w:rPr>
          <w:rFonts w:cs="Times New Roman"/>
          <w:szCs w:val="24"/>
          <w:lang w:val="en-GB"/>
        </w:rPr>
      </w:pPr>
    </w:p>
    <w:p w14:paraId="3BAB3AC2" w14:textId="77777777" w:rsidR="000616F6" w:rsidRPr="00017D9D" w:rsidRDefault="000616F6" w:rsidP="00017D9D">
      <w:pPr>
        <w:autoSpaceDE w:val="0"/>
        <w:autoSpaceDN w:val="0"/>
        <w:adjustRightInd w:val="0"/>
        <w:spacing w:line="360" w:lineRule="auto"/>
        <w:jc w:val="both"/>
        <w:rPr>
          <w:rFonts w:cs="Times New Roman"/>
          <w:szCs w:val="24"/>
          <w:lang w:val="en-GB"/>
        </w:rPr>
      </w:pPr>
      <w:r w:rsidRPr="00017D9D">
        <w:rPr>
          <w:rFonts w:cs="Times New Roman"/>
          <w:szCs w:val="24"/>
          <w:lang w:val="en-GB"/>
        </w:rPr>
        <w:t>However, the currently available serious games exhibit some limitations: (i) most of them are developed for High-Functioning individuals; (ii) their clinical validation has rarely met the evidence-based medicine standards; (iii) the game design is not usually described; and, (iv) in many cases, the clinical validation and playability/game design are not compatible.</w:t>
      </w:r>
    </w:p>
    <w:p w14:paraId="32FA04C3" w14:textId="77777777" w:rsidR="000616F6" w:rsidRPr="00017D9D" w:rsidRDefault="000616F6" w:rsidP="00017D9D">
      <w:pPr>
        <w:autoSpaceDE w:val="0"/>
        <w:autoSpaceDN w:val="0"/>
        <w:adjustRightInd w:val="0"/>
        <w:spacing w:line="360" w:lineRule="auto"/>
        <w:jc w:val="both"/>
        <w:rPr>
          <w:rFonts w:cs="Times New Roman"/>
          <w:szCs w:val="24"/>
          <w:lang w:val="en-GB"/>
        </w:rPr>
      </w:pPr>
    </w:p>
    <w:p w14:paraId="4BF59A11" w14:textId="24CEF9D2" w:rsidR="000616F6" w:rsidRPr="00017D9D" w:rsidRDefault="000616F6" w:rsidP="00017D9D">
      <w:pPr>
        <w:autoSpaceDE w:val="0"/>
        <w:autoSpaceDN w:val="0"/>
        <w:adjustRightInd w:val="0"/>
        <w:spacing w:line="360" w:lineRule="auto"/>
        <w:jc w:val="both"/>
        <w:rPr>
          <w:rFonts w:cs="Times New Roman"/>
          <w:szCs w:val="24"/>
          <w:lang w:val="en-GB"/>
        </w:rPr>
      </w:pPr>
      <w:r w:rsidRPr="00017D9D">
        <w:rPr>
          <w:rFonts w:cs="Times New Roman"/>
          <w:szCs w:val="24"/>
          <w:lang w:val="en-GB"/>
        </w:rPr>
        <w:t>Future research agendas should encompass (i) more robust studies in terms of methodology (large samples, control groups, longer treatment periods, follow-up to assess whether changes remain stable, etc.) to assess serious game efficacy; (ii) more collaboration between clinical and computer/game design experts; and (iii) more serious games that are adapted to Low-Functioning ASD individuals.</w:t>
      </w:r>
    </w:p>
    <w:p w14:paraId="28246C9F" w14:textId="5B540B35" w:rsidR="000616F6" w:rsidRPr="000616F6" w:rsidRDefault="005B5E19" w:rsidP="000616F6">
      <w:pPr>
        <w:autoSpaceDE w:val="0"/>
        <w:autoSpaceDN w:val="0"/>
        <w:adjustRightInd w:val="0"/>
        <w:jc w:val="both"/>
        <w:rPr>
          <w:rFonts w:cs="Times New Roman"/>
          <w:b/>
          <w:sz w:val="24"/>
          <w:szCs w:val="24"/>
          <w:lang w:val="en-GB"/>
        </w:rPr>
      </w:pPr>
      <w:hyperlink r:id="rId20" w:tooltip="Accès au document Serious games to teach social interactions and emotions to individuals with autism spectrum disorders (ASD) , nouvelle fenêtre" w:history="1">
        <w:r w:rsidR="00017D9D">
          <w:rPr>
            <w:rStyle w:val="Lienhypertexte"/>
            <w:rFonts w:cs="Times New Roman"/>
            <w:b/>
            <w:sz w:val="24"/>
            <w:szCs w:val="24"/>
            <w:lang w:val="en-GB"/>
          </w:rPr>
          <w:t>Access to the file</w:t>
        </w:r>
      </w:hyperlink>
      <w:r w:rsidR="000616F6" w:rsidRPr="000616F6">
        <w:rPr>
          <w:rFonts w:cs="Times New Roman"/>
          <w:b/>
          <w:sz w:val="24"/>
          <w:szCs w:val="24"/>
          <w:lang w:val="en-GB"/>
        </w:rPr>
        <w:t xml:space="preserve"> </w:t>
      </w:r>
    </w:p>
    <w:p w14:paraId="1867DF90" w14:textId="77777777" w:rsidR="00856132" w:rsidRDefault="00856132">
      <w:r>
        <w:br w:type="page"/>
      </w:r>
    </w:p>
    <w:p w14:paraId="63F85BF2" w14:textId="41FEBB8D" w:rsidR="00856132" w:rsidRDefault="00030602" w:rsidP="00856132">
      <w:pPr>
        <w:pStyle w:val="Titre1"/>
      </w:pPr>
      <w:bookmarkStart w:id="5" w:name="_Toc17902210"/>
      <w:r>
        <w:lastRenderedPageBreak/>
        <w:t>Serious games</w:t>
      </w:r>
      <w:bookmarkEnd w:id="5"/>
      <w:r w:rsidR="000616F6">
        <w:t xml:space="preserve"> </w:t>
      </w:r>
    </w:p>
    <w:p w14:paraId="49EC3B70" w14:textId="77777777" w:rsidR="00856132" w:rsidRDefault="00856132"/>
    <w:p w14:paraId="79FAC5C5" w14:textId="77777777" w:rsidR="0015573D" w:rsidRPr="00017D9D" w:rsidRDefault="0015573D" w:rsidP="00017D9D">
      <w:pPr>
        <w:spacing w:line="360" w:lineRule="auto"/>
        <w:jc w:val="both"/>
        <w:rPr>
          <w:szCs w:val="24"/>
        </w:rPr>
      </w:pPr>
      <w:r w:rsidRPr="00017D9D">
        <w:rPr>
          <w:szCs w:val="24"/>
        </w:rPr>
        <w:t xml:space="preserve">The serious games presented below have been selected for their relevance, in terms of the two assessments discussed below. </w:t>
      </w:r>
    </w:p>
    <w:p w14:paraId="24821F9D" w14:textId="77777777" w:rsidR="0015573D" w:rsidRPr="00017D9D" w:rsidRDefault="0015573D" w:rsidP="00017D9D">
      <w:pPr>
        <w:spacing w:line="360" w:lineRule="auto"/>
        <w:jc w:val="both"/>
        <w:rPr>
          <w:szCs w:val="24"/>
        </w:rPr>
      </w:pPr>
    </w:p>
    <w:p w14:paraId="469FC2A3" w14:textId="2F03860E" w:rsidR="0015573D" w:rsidRPr="00017D9D" w:rsidRDefault="0015573D" w:rsidP="00017D9D">
      <w:pPr>
        <w:spacing w:line="360" w:lineRule="auto"/>
        <w:jc w:val="both"/>
        <w:rPr>
          <w:szCs w:val="24"/>
        </w:rPr>
      </w:pPr>
      <w:r w:rsidRPr="00017D9D">
        <w:rPr>
          <w:szCs w:val="24"/>
        </w:rPr>
        <w:t>They have been identified by participants of the project in the context of which this documentary file has been created.</w:t>
      </w:r>
    </w:p>
    <w:p w14:paraId="23EB6397" w14:textId="646DDF58" w:rsidR="000616F6" w:rsidRDefault="000616F6" w:rsidP="000616F6">
      <w:pPr>
        <w:rPr>
          <w:szCs w:val="24"/>
        </w:rPr>
      </w:pPr>
    </w:p>
    <w:p w14:paraId="18585958" w14:textId="77777777" w:rsidR="000616F6" w:rsidRPr="009E13BD" w:rsidRDefault="000616F6" w:rsidP="000616F6">
      <w:pPr>
        <w:pStyle w:val="Titre2"/>
      </w:pPr>
      <w:bookmarkStart w:id="6" w:name="_Toc17902211"/>
      <w:r>
        <w:t>COPYME</w:t>
      </w:r>
      <w:bookmarkEnd w:id="6"/>
    </w:p>
    <w:p w14:paraId="1068555F" w14:textId="77777777" w:rsidR="000616F6" w:rsidRPr="00C771A1" w:rsidRDefault="000616F6" w:rsidP="00C771A1">
      <w:pPr>
        <w:rPr>
          <w:sz w:val="24"/>
        </w:rPr>
      </w:pPr>
    </w:p>
    <w:p w14:paraId="7864DBE7" w14:textId="0E0ECC4E" w:rsidR="0015573D" w:rsidRPr="00017D9D" w:rsidRDefault="0015573D" w:rsidP="00017D9D">
      <w:pPr>
        <w:spacing w:line="360" w:lineRule="auto"/>
      </w:pPr>
      <w:r w:rsidRPr="00017D9D">
        <w:rPr>
          <w:rFonts w:ascii="Calibri" w:eastAsia="Calibri" w:hAnsi="Calibri" w:cs="Calibri"/>
          <w:b/>
          <w:bCs/>
          <w:sz w:val="24"/>
          <w:szCs w:val="24"/>
          <w:bdr w:val="nil"/>
          <w:lang w:val="en-GB"/>
        </w:rPr>
        <w:t>Author(s)</w:t>
      </w:r>
      <w:r w:rsidRPr="00017D9D">
        <w:rPr>
          <w:rFonts w:ascii="Calibri" w:eastAsia="Calibri" w:hAnsi="Calibri" w:cs="Calibri"/>
          <w:sz w:val="24"/>
          <w:szCs w:val="24"/>
          <w:bdr w:val="nil"/>
          <w:lang w:val="en-GB"/>
        </w:rPr>
        <w:t>: Games Studi</w:t>
      </w:r>
      <w:r w:rsidR="00AE77DD" w:rsidRPr="00017D9D">
        <w:rPr>
          <w:rFonts w:ascii="Calibri" w:eastAsia="Calibri" w:hAnsi="Calibri" w:cs="Calibri"/>
          <w:sz w:val="24"/>
          <w:szCs w:val="24"/>
          <w:bdr w:val="nil"/>
          <w:lang w:val="en-GB"/>
        </w:rPr>
        <w:t>o, University of Technology (Sy</w:t>
      </w:r>
      <w:r w:rsidRPr="00017D9D">
        <w:rPr>
          <w:rFonts w:ascii="Calibri" w:eastAsia="Calibri" w:hAnsi="Calibri" w:cs="Calibri"/>
          <w:sz w:val="24"/>
          <w:szCs w:val="24"/>
          <w:bdr w:val="nil"/>
          <w:lang w:val="en-GB"/>
        </w:rPr>
        <w:t>d</w:t>
      </w:r>
      <w:r w:rsidR="00AE77DD" w:rsidRPr="00017D9D">
        <w:rPr>
          <w:rFonts w:ascii="Calibri" w:eastAsia="Calibri" w:hAnsi="Calibri" w:cs="Calibri"/>
          <w:sz w:val="24"/>
          <w:szCs w:val="24"/>
          <w:bdr w:val="nil"/>
          <w:lang w:val="en-GB"/>
        </w:rPr>
        <w:t>n</w:t>
      </w:r>
      <w:r w:rsidRPr="00017D9D">
        <w:rPr>
          <w:rFonts w:ascii="Calibri" w:eastAsia="Calibri" w:hAnsi="Calibri" w:cs="Calibri"/>
          <w:sz w:val="24"/>
          <w:szCs w:val="24"/>
          <w:bdr w:val="nil"/>
          <w:lang w:val="en-GB"/>
        </w:rPr>
        <w:t>ey)</w:t>
      </w:r>
    </w:p>
    <w:p w14:paraId="5055149E" w14:textId="77777777" w:rsidR="0015573D" w:rsidRPr="00017D9D" w:rsidRDefault="0015573D" w:rsidP="00017D9D">
      <w:pPr>
        <w:spacing w:line="360" w:lineRule="auto"/>
      </w:pPr>
      <w:r w:rsidRPr="00017D9D">
        <w:rPr>
          <w:rFonts w:ascii="Calibri" w:eastAsia="Calibri" w:hAnsi="Calibri" w:cs="Calibri"/>
          <w:b/>
          <w:bCs/>
          <w:sz w:val="24"/>
          <w:szCs w:val="24"/>
          <w:bdr w:val="nil"/>
          <w:lang w:val="en-GB"/>
        </w:rPr>
        <w:t>Themes</w:t>
      </w:r>
      <w:r w:rsidRPr="00017D9D">
        <w:rPr>
          <w:rFonts w:ascii="Calibri" w:eastAsia="Calibri" w:hAnsi="Calibri" w:cs="Calibri"/>
          <w:sz w:val="24"/>
          <w:szCs w:val="24"/>
          <w:bdr w:val="nil"/>
          <w:lang w:val="en-GB"/>
        </w:rPr>
        <w:t>: facial expression, emotion recognition</w:t>
      </w:r>
    </w:p>
    <w:p w14:paraId="6B04DA39" w14:textId="77777777" w:rsidR="0015573D" w:rsidRPr="00017D9D" w:rsidRDefault="0015573D" w:rsidP="00017D9D">
      <w:pPr>
        <w:spacing w:line="360" w:lineRule="auto"/>
      </w:pPr>
    </w:p>
    <w:p w14:paraId="34349AF8" w14:textId="77777777" w:rsidR="0015573D" w:rsidRPr="00017D9D" w:rsidRDefault="0015573D" w:rsidP="00017D9D">
      <w:pPr>
        <w:spacing w:line="360" w:lineRule="auto"/>
        <w:rPr>
          <w:b/>
        </w:rPr>
      </w:pPr>
      <w:r w:rsidRPr="00017D9D">
        <w:rPr>
          <w:rFonts w:ascii="Calibri" w:eastAsia="Calibri" w:hAnsi="Calibri" w:cs="Calibri"/>
          <w:b/>
          <w:bCs/>
          <w:sz w:val="24"/>
          <w:szCs w:val="24"/>
          <w:bdr w:val="nil"/>
          <w:lang w:val="en-GB"/>
        </w:rPr>
        <w:t>Characteristics: </w:t>
      </w:r>
    </w:p>
    <w:p w14:paraId="6129E30D" w14:textId="77777777" w:rsidR="0015573D" w:rsidRPr="00017D9D" w:rsidRDefault="0015573D" w:rsidP="00017D9D">
      <w:pPr>
        <w:spacing w:line="360" w:lineRule="auto"/>
      </w:pPr>
      <w:r w:rsidRPr="00017D9D">
        <w:rPr>
          <w:rFonts w:ascii="Calibri" w:eastAsia="Calibri" w:hAnsi="Calibri" w:cs="Calibri"/>
          <w:sz w:val="24"/>
          <w:szCs w:val="24"/>
          <w:bdr w:val="nil"/>
          <w:lang w:val="en-GB"/>
        </w:rPr>
        <w:t>Year: 2014</w:t>
      </w:r>
    </w:p>
    <w:p w14:paraId="1EF84417" w14:textId="77777777" w:rsidR="0015573D" w:rsidRPr="00017D9D" w:rsidRDefault="0015573D" w:rsidP="00017D9D">
      <w:pPr>
        <w:spacing w:line="360" w:lineRule="auto"/>
      </w:pPr>
      <w:r w:rsidRPr="00017D9D">
        <w:rPr>
          <w:rFonts w:ascii="Calibri" w:eastAsia="Calibri" w:hAnsi="Calibri" w:cs="Calibri"/>
          <w:sz w:val="24"/>
          <w:szCs w:val="24"/>
          <w:bdr w:val="nil"/>
          <w:lang w:val="en-GB"/>
        </w:rPr>
        <w:t>Compatibility: iOS 6.0 or later. iPad compatible.</w:t>
      </w:r>
    </w:p>
    <w:p w14:paraId="3558DC14" w14:textId="77777777" w:rsidR="0015573D" w:rsidRPr="00017D9D" w:rsidRDefault="0015573D" w:rsidP="00017D9D">
      <w:pPr>
        <w:spacing w:line="360" w:lineRule="auto"/>
        <w:rPr>
          <w:b/>
        </w:rPr>
      </w:pPr>
    </w:p>
    <w:p w14:paraId="2CFFCE2C" w14:textId="77777777" w:rsidR="0015573D" w:rsidRPr="00017D9D" w:rsidRDefault="0015573D" w:rsidP="00017D9D">
      <w:pPr>
        <w:spacing w:line="360" w:lineRule="auto"/>
        <w:rPr>
          <w:b/>
        </w:rPr>
      </w:pPr>
      <w:r w:rsidRPr="00017D9D">
        <w:rPr>
          <w:rFonts w:ascii="Calibri" w:eastAsia="Calibri" w:hAnsi="Calibri" w:cs="Calibri"/>
          <w:b/>
          <w:bCs/>
          <w:sz w:val="24"/>
          <w:szCs w:val="24"/>
          <w:bdr w:val="nil"/>
          <w:lang w:val="en-GB"/>
        </w:rPr>
        <w:t xml:space="preserve">Presentation </w:t>
      </w:r>
    </w:p>
    <w:p w14:paraId="6C953ED4" w14:textId="77777777" w:rsidR="0015573D" w:rsidRPr="00017D9D" w:rsidRDefault="0015573D" w:rsidP="00017D9D">
      <w:pPr>
        <w:spacing w:line="360" w:lineRule="auto"/>
        <w:jc w:val="both"/>
      </w:pPr>
      <w:r w:rsidRPr="00017D9D">
        <w:rPr>
          <w:rFonts w:ascii="Calibri" w:eastAsia="Calibri" w:hAnsi="Calibri" w:cs="Calibri"/>
          <w:sz w:val="24"/>
          <w:szCs w:val="24"/>
          <w:bdr w:val="nil"/>
          <w:lang w:val="en-GB"/>
        </w:rPr>
        <w:t xml:space="preserve">CopyMe is a simple facial expression game designed for young children. It does not require complex alphabet skills nor much preparation to begin the game. In fact, the game starts by simply observing your own facial expressions. </w:t>
      </w:r>
    </w:p>
    <w:p w14:paraId="34984AD8" w14:textId="77777777" w:rsidR="0015573D" w:rsidRPr="00017D9D" w:rsidRDefault="0015573D" w:rsidP="00017D9D">
      <w:pPr>
        <w:spacing w:line="360" w:lineRule="auto"/>
        <w:jc w:val="both"/>
      </w:pPr>
    </w:p>
    <w:p w14:paraId="517C15D0" w14:textId="77777777" w:rsidR="0015573D" w:rsidRPr="00017D9D" w:rsidRDefault="0015573D" w:rsidP="00017D9D">
      <w:pPr>
        <w:spacing w:line="360" w:lineRule="auto"/>
        <w:jc w:val="both"/>
      </w:pPr>
      <w:r w:rsidRPr="00017D9D">
        <w:rPr>
          <w:rFonts w:ascii="Calibri" w:eastAsia="Calibri" w:hAnsi="Calibri" w:cs="Calibri"/>
          <w:sz w:val="24"/>
          <w:szCs w:val="24"/>
          <w:bdr w:val="nil"/>
          <w:lang w:val="en-GB"/>
        </w:rPr>
        <w:t xml:space="preserve">CopyMe was developed by a research team at the University of Technology of Sydney. Their research is primarily focused on facial expression recognition and production as tools to help those with ASD. This research has led to several publications for the team, as well as a drive continually improve the game. </w:t>
      </w:r>
    </w:p>
    <w:p w14:paraId="205DA222" w14:textId="77777777" w:rsidR="0015573D" w:rsidRPr="00017D9D" w:rsidRDefault="0015573D" w:rsidP="00017D9D">
      <w:pPr>
        <w:spacing w:line="360" w:lineRule="auto"/>
        <w:jc w:val="both"/>
      </w:pPr>
    </w:p>
    <w:p w14:paraId="1EE6AD88" w14:textId="08A22AF7" w:rsidR="000616F6" w:rsidRPr="00017D9D" w:rsidRDefault="0015573D" w:rsidP="00017D9D">
      <w:pPr>
        <w:spacing w:line="360" w:lineRule="auto"/>
        <w:jc w:val="both"/>
      </w:pPr>
      <w:r w:rsidRPr="00017D9D">
        <w:rPr>
          <w:rFonts w:ascii="Calibri" w:eastAsia="Calibri" w:hAnsi="Calibri" w:cs="Calibri"/>
          <w:sz w:val="24"/>
          <w:szCs w:val="24"/>
          <w:bdr w:val="nil"/>
          <w:lang w:val="en-GB"/>
        </w:rPr>
        <w:t>CopyMe is not a medical support and must not be considered a diagnostic tool.</w:t>
      </w:r>
    </w:p>
    <w:p w14:paraId="129BF168" w14:textId="77777777" w:rsidR="000616F6" w:rsidRPr="000B3597" w:rsidRDefault="000616F6" w:rsidP="00C771A1">
      <w:pPr>
        <w:jc w:val="both"/>
        <w:rPr>
          <w:sz w:val="24"/>
          <w:highlight w:val="yellow"/>
        </w:rPr>
      </w:pPr>
    </w:p>
    <w:p w14:paraId="0388E2B3" w14:textId="77777777" w:rsidR="000616F6" w:rsidRPr="000B3597" w:rsidRDefault="000616F6" w:rsidP="00C771A1">
      <w:pPr>
        <w:ind w:left="-142" w:right="-426"/>
        <w:jc w:val="both"/>
        <w:rPr>
          <w:sz w:val="24"/>
          <w:highlight w:val="yellow"/>
        </w:rPr>
      </w:pPr>
      <w:r w:rsidRPr="000B3597">
        <w:rPr>
          <w:noProof/>
          <w:sz w:val="24"/>
          <w:highlight w:val="yellow"/>
          <w:lang w:eastAsia="fr-FR"/>
        </w:rPr>
        <w:lastRenderedPageBreak/>
        <w:drawing>
          <wp:inline distT="0" distB="0" distL="0" distR="0" wp14:anchorId="63F2FE7E" wp14:editId="7C1A1B03">
            <wp:extent cx="1943100" cy="2590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480x480 (1).jpeg"/>
                    <pic:cNvPicPr/>
                  </pic:nvPicPr>
                  <pic:blipFill>
                    <a:blip r:embed="rId21">
                      <a:extLst>
                        <a:ext uri="{28A0092B-C50C-407E-A947-70E740481C1C}">
                          <a14:useLocalDpi xmlns:a14="http://schemas.microsoft.com/office/drawing/2010/main" val="0"/>
                        </a:ext>
                      </a:extLst>
                    </a:blip>
                    <a:stretch>
                      <a:fillRect/>
                    </a:stretch>
                  </pic:blipFill>
                  <pic:spPr>
                    <a:xfrm>
                      <a:off x="0" y="0"/>
                      <a:ext cx="1944788" cy="2593051"/>
                    </a:xfrm>
                    <a:prstGeom prst="rect">
                      <a:avLst/>
                    </a:prstGeom>
                  </pic:spPr>
                </pic:pic>
              </a:graphicData>
            </a:graphic>
          </wp:inline>
        </w:drawing>
      </w:r>
      <w:r w:rsidRPr="000B3597">
        <w:rPr>
          <w:sz w:val="24"/>
          <w:highlight w:val="yellow"/>
        </w:rPr>
        <w:t xml:space="preserve"> </w:t>
      </w:r>
      <w:r w:rsidRPr="000B3597">
        <w:rPr>
          <w:noProof/>
          <w:sz w:val="24"/>
          <w:highlight w:val="yellow"/>
        </w:rPr>
        <w:t xml:space="preserve">  </w:t>
      </w:r>
      <w:r w:rsidRPr="000B3597">
        <w:rPr>
          <w:noProof/>
          <w:sz w:val="24"/>
          <w:highlight w:val="yellow"/>
          <w:lang w:eastAsia="fr-FR"/>
        </w:rPr>
        <w:drawing>
          <wp:inline distT="0" distB="0" distL="0" distR="0" wp14:anchorId="108B29DE" wp14:editId="45D1F327">
            <wp:extent cx="1941195" cy="2588260"/>
            <wp:effectExtent l="0" t="0" r="1905"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480x480 (2).jpeg"/>
                    <pic:cNvPicPr/>
                  </pic:nvPicPr>
                  <pic:blipFill>
                    <a:blip r:embed="rId22">
                      <a:extLst>
                        <a:ext uri="{28A0092B-C50C-407E-A947-70E740481C1C}">
                          <a14:useLocalDpi xmlns:a14="http://schemas.microsoft.com/office/drawing/2010/main" val="0"/>
                        </a:ext>
                      </a:extLst>
                    </a:blip>
                    <a:stretch>
                      <a:fillRect/>
                    </a:stretch>
                  </pic:blipFill>
                  <pic:spPr>
                    <a:xfrm>
                      <a:off x="0" y="0"/>
                      <a:ext cx="1942944" cy="2590592"/>
                    </a:xfrm>
                    <a:prstGeom prst="rect">
                      <a:avLst/>
                    </a:prstGeom>
                  </pic:spPr>
                </pic:pic>
              </a:graphicData>
            </a:graphic>
          </wp:inline>
        </w:drawing>
      </w:r>
      <w:r w:rsidRPr="000B3597">
        <w:rPr>
          <w:noProof/>
          <w:sz w:val="24"/>
          <w:highlight w:val="yellow"/>
        </w:rPr>
        <w:t xml:space="preserve">  </w:t>
      </w:r>
      <w:r w:rsidRPr="000B3597">
        <w:rPr>
          <w:sz w:val="24"/>
          <w:highlight w:val="yellow"/>
        </w:rPr>
        <w:t xml:space="preserve"> </w:t>
      </w:r>
      <w:r w:rsidRPr="000B3597">
        <w:rPr>
          <w:noProof/>
          <w:sz w:val="24"/>
          <w:highlight w:val="yellow"/>
          <w:lang w:eastAsia="fr-FR"/>
        </w:rPr>
        <w:drawing>
          <wp:inline distT="0" distB="0" distL="0" distR="0" wp14:anchorId="226A0047" wp14:editId="579966DA">
            <wp:extent cx="1906905" cy="2609216"/>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480x480 (3).jpeg"/>
                    <pic:cNvPicPr/>
                  </pic:nvPicPr>
                  <pic:blipFill>
                    <a:blip r:embed="rId23">
                      <a:extLst>
                        <a:ext uri="{28A0092B-C50C-407E-A947-70E740481C1C}">
                          <a14:useLocalDpi xmlns:a14="http://schemas.microsoft.com/office/drawing/2010/main" val="0"/>
                        </a:ext>
                      </a:extLst>
                    </a:blip>
                    <a:stretch>
                      <a:fillRect/>
                    </a:stretch>
                  </pic:blipFill>
                  <pic:spPr>
                    <a:xfrm>
                      <a:off x="0" y="0"/>
                      <a:ext cx="1918988" cy="2625749"/>
                    </a:xfrm>
                    <a:prstGeom prst="rect">
                      <a:avLst/>
                    </a:prstGeom>
                  </pic:spPr>
                </pic:pic>
              </a:graphicData>
            </a:graphic>
          </wp:inline>
        </w:drawing>
      </w:r>
    </w:p>
    <w:p w14:paraId="356D9E2E" w14:textId="77777777" w:rsidR="000616F6" w:rsidRPr="000B3597" w:rsidRDefault="000616F6" w:rsidP="00C771A1">
      <w:pPr>
        <w:jc w:val="both"/>
        <w:rPr>
          <w:sz w:val="24"/>
          <w:highlight w:val="yellow"/>
        </w:rPr>
      </w:pPr>
    </w:p>
    <w:p w14:paraId="365518E3" w14:textId="77777777"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 xml:space="preserve">Emotional development is important in early childhood development. Early intervention is particularly crucial for people with psychological disorders such as those on the autism spectrum (ASD). Nevertheless, traditional interventions for emotional development are predominantly labour intensive and difficult to use for carers and parents. </w:t>
      </w:r>
    </w:p>
    <w:p w14:paraId="79A89E3E" w14:textId="77777777" w:rsidR="00132C51" w:rsidRPr="00017D9D" w:rsidRDefault="00132C51" w:rsidP="00017D9D">
      <w:pPr>
        <w:spacing w:line="360" w:lineRule="auto"/>
        <w:jc w:val="both"/>
        <w:rPr>
          <w:sz w:val="20"/>
        </w:rPr>
      </w:pPr>
    </w:p>
    <w:p w14:paraId="54CBB24C" w14:textId="77777777"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 xml:space="preserve">This is why CopyMe was designed as an application (touch tablet) that uses game concepts and an innovative IT solution in order to provide an appealing experience and real time feedback. </w:t>
      </w:r>
    </w:p>
    <w:p w14:paraId="2583FE87" w14:textId="77777777" w:rsidR="00132C51" w:rsidRPr="00017D9D" w:rsidRDefault="00132C51" w:rsidP="00017D9D">
      <w:pPr>
        <w:spacing w:line="360" w:lineRule="auto"/>
        <w:jc w:val="both"/>
        <w:rPr>
          <w:sz w:val="20"/>
        </w:rPr>
      </w:pPr>
    </w:p>
    <w:p w14:paraId="6313163E" w14:textId="5820EA87" w:rsidR="00856132" w:rsidRPr="00017D9D" w:rsidRDefault="00132C51" w:rsidP="00017D9D">
      <w:pPr>
        <w:spacing w:line="360" w:lineRule="auto"/>
        <w:jc w:val="both"/>
        <w:rPr>
          <w:sz w:val="20"/>
        </w:rPr>
      </w:pPr>
      <w:r w:rsidRPr="00017D9D">
        <w:rPr>
          <w:rFonts w:ascii="Calibri" w:eastAsia="Calibri" w:hAnsi="Calibri" w:cs="Calibri"/>
          <w:szCs w:val="24"/>
          <w:bdr w:val="nil"/>
          <w:lang w:val="en-GB"/>
        </w:rPr>
        <w:t xml:space="preserve">The objective of the CopyMe game is to imitate facial expressions in photographs. It is currently designed </w:t>
      </w:r>
      <w:r w:rsidRPr="00017D9D">
        <w:t>for</w:t>
      </w:r>
      <w:r w:rsidRPr="00017D9D">
        <w:rPr>
          <w:rFonts w:ascii="Calibri" w:eastAsia="Calibri" w:hAnsi="Calibri" w:cs="Calibri"/>
          <w:szCs w:val="24"/>
          <w:bdr w:val="nil"/>
          <w:lang w:val="en-GB"/>
        </w:rPr>
        <w:t xml:space="preserve"> use on an Apple iPad and uses the tablet camera as the player's main introduction through the use of facial expressions. Throughout the game, the child may see visual indications superimposed on his or her own face on the screen when trying to imitate the expression required. The child is therefore able to obtain continuous feedback on how to make the expressions. The data is recorded for the purpose of health professionals' assessment of the child's behaviour.</w:t>
      </w:r>
    </w:p>
    <w:p w14:paraId="6E4923B5" w14:textId="77777777" w:rsidR="00856132" w:rsidRDefault="00856132">
      <w:r>
        <w:br w:type="page"/>
      </w:r>
    </w:p>
    <w:p w14:paraId="06EBD922" w14:textId="77777777" w:rsidR="00C771A1" w:rsidRPr="009E13BD" w:rsidRDefault="00C771A1" w:rsidP="00C771A1">
      <w:pPr>
        <w:pStyle w:val="Titre2"/>
      </w:pPr>
      <w:bookmarkStart w:id="7" w:name="_Toc17902212"/>
      <w:r>
        <w:lastRenderedPageBreak/>
        <w:t>JESTIMULE</w:t>
      </w:r>
      <w:bookmarkEnd w:id="7"/>
    </w:p>
    <w:p w14:paraId="20F5A2ED" w14:textId="77777777" w:rsidR="00C771A1" w:rsidRDefault="00C771A1" w:rsidP="00C771A1">
      <w:pPr>
        <w:rPr>
          <w:b/>
        </w:rPr>
      </w:pPr>
    </w:p>
    <w:p w14:paraId="273A6929" w14:textId="77777777" w:rsidR="00132C51" w:rsidRPr="00017D9D" w:rsidRDefault="00132C51" w:rsidP="00017D9D">
      <w:pPr>
        <w:spacing w:line="360" w:lineRule="auto"/>
        <w:rPr>
          <w:sz w:val="20"/>
        </w:rPr>
      </w:pPr>
      <w:r w:rsidRPr="00017D9D">
        <w:rPr>
          <w:rFonts w:ascii="Calibri" w:eastAsia="Calibri" w:hAnsi="Calibri" w:cs="Calibri"/>
          <w:b/>
          <w:bCs/>
          <w:szCs w:val="24"/>
          <w:bdr w:val="nil"/>
          <w:lang w:val="en-GB"/>
        </w:rPr>
        <w:t>Author(s):</w:t>
      </w:r>
      <w:r w:rsidRPr="00017D9D">
        <w:rPr>
          <w:rFonts w:ascii="Calibri" w:eastAsia="Calibri" w:hAnsi="Calibri" w:cs="Calibri"/>
          <w:szCs w:val="24"/>
          <w:bdr w:val="nil"/>
          <w:lang w:val="en-GB"/>
        </w:rPr>
        <w:t xml:space="preserve"> Gerip</w:t>
      </w:r>
    </w:p>
    <w:p w14:paraId="06E120D1" w14:textId="77777777" w:rsidR="00132C51" w:rsidRPr="00017D9D" w:rsidRDefault="00132C51" w:rsidP="00017D9D">
      <w:pPr>
        <w:spacing w:line="360" w:lineRule="auto"/>
        <w:rPr>
          <w:sz w:val="20"/>
        </w:rPr>
      </w:pPr>
    </w:p>
    <w:p w14:paraId="05B49A04" w14:textId="748DE4B8" w:rsidR="00132C51" w:rsidRPr="00017D9D" w:rsidRDefault="00017D9D" w:rsidP="00017D9D">
      <w:pPr>
        <w:spacing w:line="360" w:lineRule="auto"/>
        <w:rPr>
          <w:sz w:val="20"/>
        </w:rPr>
      </w:pPr>
      <w:r w:rsidRPr="00017D9D">
        <w:rPr>
          <w:rFonts w:ascii="Calibri" w:eastAsia="Calibri" w:hAnsi="Calibri" w:cs="Calibri"/>
          <w:b/>
          <w:bCs/>
          <w:szCs w:val="24"/>
          <w:bdr w:val="nil"/>
          <w:lang w:val="en-GB"/>
        </w:rPr>
        <w:t>Themes</w:t>
      </w:r>
      <w:r w:rsidR="00132C51" w:rsidRPr="00017D9D">
        <w:rPr>
          <w:rFonts w:ascii="Calibri" w:eastAsia="Calibri" w:hAnsi="Calibri" w:cs="Calibri"/>
          <w:szCs w:val="24"/>
          <w:bdr w:val="nil"/>
          <w:lang w:val="en-GB"/>
        </w:rPr>
        <w:t>: multi-sensory stimulation</w:t>
      </w:r>
    </w:p>
    <w:p w14:paraId="7C8545BE" w14:textId="77777777" w:rsidR="00132C51" w:rsidRPr="00017D9D" w:rsidRDefault="00132C51" w:rsidP="00017D9D">
      <w:pPr>
        <w:spacing w:line="360" w:lineRule="auto"/>
        <w:rPr>
          <w:b/>
          <w:sz w:val="20"/>
        </w:rPr>
      </w:pPr>
    </w:p>
    <w:p w14:paraId="1FD1965E" w14:textId="77777777" w:rsidR="00132C51" w:rsidRPr="00017D9D" w:rsidRDefault="00132C51" w:rsidP="00017D9D">
      <w:pPr>
        <w:spacing w:line="360" w:lineRule="auto"/>
        <w:rPr>
          <w:b/>
          <w:sz w:val="20"/>
        </w:rPr>
      </w:pPr>
      <w:r w:rsidRPr="00017D9D">
        <w:rPr>
          <w:rFonts w:ascii="Calibri" w:eastAsia="Calibri" w:hAnsi="Calibri" w:cs="Calibri"/>
          <w:b/>
          <w:bCs/>
          <w:szCs w:val="24"/>
          <w:bdr w:val="nil"/>
          <w:lang w:val="en-GB"/>
        </w:rPr>
        <w:t xml:space="preserve">Presentation </w:t>
      </w:r>
    </w:p>
    <w:p w14:paraId="46824FDE" w14:textId="77777777"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 xml:space="preserve">The serious game "JeStimule" is an educational multi-sensory stimulation game for children with pervasive developmental disorders (PDD) or autism spectrum disorders (ASD). </w:t>
      </w:r>
    </w:p>
    <w:p w14:paraId="103EC893" w14:textId="77777777"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It is a PC game that helps children recognise emotions expressed on faces and through gestures, as well as take a social context into account.</w:t>
      </w:r>
    </w:p>
    <w:p w14:paraId="53A16979" w14:textId="77777777"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The objective of the JeStimule "serious game" is to learn social codes, and more specifically to recognise emotions. In order to learn, recognise and anticipate emotions, players will play in two phases:</w:t>
      </w:r>
    </w:p>
    <w:p w14:paraId="72581807" w14:textId="77777777" w:rsidR="00132C51" w:rsidRPr="00017D9D" w:rsidRDefault="00132C51" w:rsidP="00017D9D">
      <w:pPr>
        <w:pStyle w:val="Paragraphedeliste"/>
        <w:numPr>
          <w:ilvl w:val="0"/>
          <w:numId w:val="3"/>
        </w:numPr>
        <w:spacing w:after="160" w:line="360" w:lineRule="auto"/>
        <w:jc w:val="both"/>
        <w:rPr>
          <w:rFonts w:asciiTheme="minorHAnsi" w:hAnsiTheme="minorHAnsi"/>
          <w:sz w:val="22"/>
        </w:rPr>
      </w:pPr>
      <w:r w:rsidRPr="00017D9D">
        <w:rPr>
          <w:rFonts w:ascii="Calibri" w:eastAsia="Calibri" w:hAnsi="Calibri" w:cs="Calibri"/>
          <w:sz w:val="22"/>
          <w:bdr w:val="nil"/>
          <w:lang w:val="en-GB"/>
        </w:rPr>
        <w:t>Learning: the player must learn to recognise emotions using a colour code;</w:t>
      </w:r>
    </w:p>
    <w:p w14:paraId="389EB2EA" w14:textId="77777777" w:rsidR="00132C51" w:rsidRPr="00017D9D" w:rsidRDefault="00132C51" w:rsidP="00017D9D">
      <w:pPr>
        <w:pStyle w:val="Paragraphedeliste"/>
        <w:numPr>
          <w:ilvl w:val="0"/>
          <w:numId w:val="3"/>
        </w:numPr>
        <w:spacing w:after="160" w:line="360" w:lineRule="auto"/>
        <w:jc w:val="both"/>
        <w:rPr>
          <w:rFonts w:asciiTheme="minorHAnsi" w:hAnsiTheme="minorHAnsi"/>
          <w:sz w:val="22"/>
        </w:rPr>
      </w:pPr>
      <w:r w:rsidRPr="00017D9D">
        <w:rPr>
          <w:rFonts w:ascii="Calibri" w:eastAsia="Calibri" w:hAnsi="Calibri" w:cs="Calibri"/>
          <w:sz w:val="22"/>
          <w:bdr w:val="nil"/>
          <w:lang w:val="en-GB"/>
        </w:rPr>
        <w:t>Experimentation: the player must recognise and anticipate emotions in a contextualised situation.</w:t>
      </w:r>
    </w:p>
    <w:p w14:paraId="3B4283EA" w14:textId="77777777"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The objective of the learning phase is to enable the player to:</w:t>
      </w:r>
    </w:p>
    <w:p w14:paraId="01CB77BC" w14:textId="77777777" w:rsidR="00132C51" w:rsidRPr="00017D9D" w:rsidRDefault="00132C51" w:rsidP="00017D9D">
      <w:pPr>
        <w:pStyle w:val="Paragraphedeliste"/>
        <w:numPr>
          <w:ilvl w:val="0"/>
          <w:numId w:val="3"/>
        </w:numPr>
        <w:spacing w:after="160" w:line="360" w:lineRule="auto"/>
        <w:jc w:val="both"/>
        <w:rPr>
          <w:rFonts w:asciiTheme="minorHAnsi" w:hAnsiTheme="minorHAnsi"/>
          <w:sz w:val="22"/>
        </w:rPr>
      </w:pPr>
      <w:r w:rsidRPr="00017D9D">
        <w:rPr>
          <w:rFonts w:ascii="Calibri" w:eastAsia="Calibri" w:hAnsi="Calibri" w:cs="Calibri"/>
          <w:sz w:val="22"/>
          <w:bdr w:val="nil"/>
          <w:lang w:val="en-GB"/>
        </w:rPr>
        <w:t>Identify the emotion communicated by the body, gesture and face</w:t>
      </w:r>
    </w:p>
    <w:p w14:paraId="75BD24F6" w14:textId="77777777" w:rsidR="00132C51" w:rsidRPr="00017D9D" w:rsidRDefault="00132C51" w:rsidP="00017D9D">
      <w:pPr>
        <w:pStyle w:val="Paragraphedeliste"/>
        <w:numPr>
          <w:ilvl w:val="0"/>
          <w:numId w:val="3"/>
        </w:numPr>
        <w:spacing w:after="160" w:line="360" w:lineRule="auto"/>
        <w:jc w:val="both"/>
        <w:rPr>
          <w:rFonts w:asciiTheme="minorHAnsi" w:hAnsiTheme="minorHAnsi"/>
          <w:sz w:val="22"/>
        </w:rPr>
      </w:pPr>
      <w:r w:rsidRPr="00017D9D">
        <w:rPr>
          <w:rFonts w:ascii="Calibri" w:eastAsia="Calibri" w:hAnsi="Calibri" w:cs="Calibri"/>
          <w:sz w:val="22"/>
          <w:bdr w:val="nil"/>
          <w:lang w:val="en-GB"/>
        </w:rPr>
        <w:t>Name the emotion.</w:t>
      </w:r>
    </w:p>
    <w:p w14:paraId="743FDE03" w14:textId="77777777"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Different response modalities are based on:</w:t>
      </w:r>
    </w:p>
    <w:p w14:paraId="5135188B" w14:textId="77777777" w:rsidR="00132C51" w:rsidRPr="00017D9D" w:rsidRDefault="00132C51" w:rsidP="00017D9D">
      <w:pPr>
        <w:pStyle w:val="Paragraphedeliste"/>
        <w:numPr>
          <w:ilvl w:val="0"/>
          <w:numId w:val="3"/>
        </w:numPr>
        <w:spacing w:after="160" w:line="360" w:lineRule="auto"/>
        <w:jc w:val="both"/>
        <w:rPr>
          <w:rFonts w:asciiTheme="minorHAnsi" w:hAnsiTheme="minorHAnsi"/>
          <w:sz w:val="22"/>
        </w:rPr>
      </w:pPr>
      <w:r w:rsidRPr="00017D9D">
        <w:rPr>
          <w:rFonts w:ascii="Calibri" w:eastAsia="Calibri" w:hAnsi="Calibri" w:cs="Calibri"/>
          <w:sz w:val="22"/>
          <w:bdr w:val="nil"/>
          <w:lang w:val="en-GB"/>
        </w:rPr>
        <w:t>Colour codes</w:t>
      </w:r>
    </w:p>
    <w:p w14:paraId="7CFB6548" w14:textId="77777777" w:rsidR="00132C51" w:rsidRPr="00017D9D" w:rsidRDefault="00132C51" w:rsidP="00017D9D">
      <w:pPr>
        <w:pStyle w:val="Paragraphedeliste"/>
        <w:numPr>
          <w:ilvl w:val="0"/>
          <w:numId w:val="3"/>
        </w:numPr>
        <w:spacing w:after="160" w:line="360" w:lineRule="auto"/>
        <w:jc w:val="both"/>
        <w:rPr>
          <w:rFonts w:asciiTheme="minorHAnsi" w:hAnsiTheme="minorHAnsi"/>
          <w:sz w:val="22"/>
        </w:rPr>
      </w:pPr>
      <w:r w:rsidRPr="00017D9D">
        <w:rPr>
          <w:rFonts w:ascii="Calibri" w:eastAsia="Calibri" w:hAnsi="Calibri" w:cs="Calibri"/>
          <w:sz w:val="22"/>
          <w:bdr w:val="nil"/>
          <w:lang w:val="en-GB"/>
        </w:rPr>
        <w:t>Emotional words</w:t>
      </w:r>
    </w:p>
    <w:p w14:paraId="536984B9" w14:textId="77777777" w:rsidR="00132C51" w:rsidRPr="00017D9D" w:rsidRDefault="00132C51" w:rsidP="00017D9D">
      <w:pPr>
        <w:pStyle w:val="Paragraphedeliste"/>
        <w:numPr>
          <w:ilvl w:val="0"/>
          <w:numId w:val="3"/>
        </w:numPr>
        <w:spacing w:after="160" w:line="360" w:lineRule="auto"/>
        <w:jc w:val="both"/>
        <w:rPr>
          <w:rFonts w:asciiTheme="minorHAnsi" w:hAnsiTheme="minorHAnsi"/>
          <w:sz w:val="22"/>
        </w:rPr>
      </w:pPr>
      <w:r w:rsidRPr="00017D9D">
        <w:rPr>
          <w:rFonts w:ascii="Calibri" w:eastAsia="Calibri" w:hAnsi="Calibri" w:cs="Calibri"/>
          <w:sz w:val="22"/>
          <w:bdr w:val="nil"/>
          <w:lang w:val="en-GB"/>
        </w:rPr>
        <w:t>Idiomatic expressions</w:t>
      </w:r>
    </w:p>
    <w:p w14:paraId="121599EE" w14:textId="77777777"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The 26 mini games offered make it possible to adapt the game to the players' skills, depending on whether or not they can read, as well as on their communication and socialisation skills.</w:t>
      </w:r>
    </w:p>
    <w:p w14:paraId="61BF0870" w14:textId="77777777"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The experimentation phase is the implementation of the learning stage using a 3D game platform. Depending on the situations that he or she encounters, the player must:</w:t>
      </w:r>
    </w:p>
    <w:p w14:paraId="78B3ADBD" w14:textId="77777777" w:rsidR="00132C51" w:rsidRPr="00017D9D" w:rsidRDefault="00132C51" w:rsidP="00017D9D">
      <w:pPr>
        <w:pStyle w:val="Paragraphedeliste"/>
        <w:numPr>
          <w:ilvl w:val="0"/>
          <w:numId w:val="3"/>
        </w:numPr>
        <w:spacing w:after="160" w:line="360" w:lineRule="auto"/>
        <w:jc w:val="both"/>
        <w:rPr>
          <w:rFonts w:asciiTheme="minorHAnsi" w:hAnsiTheme="minorHAnsi"/>
          <w:sz w:val="22"/>
        </w:rPr>
      </w:pPr>
      <w:r w:rsidRPr="00017D9D">
        <w:rPr>
          <w:rFonts w:ascii="Calibri" w:eastAsia="Calibri" w:hAnsi="Calibri" w:cs="Calibri"/>
          <w:sz w:val="22"/>
          <w:bdr w:val="nil"/>
          <w:lang w:val="en-GB"/>
        </w:rPr>
        <w:t>Use the context in order to recognise and anticipate character emotions;</w:t>
      </w:r>
    </w:p>
    <w:p w14:paraId="201D31EF" w14:textId="77777777" w:rsidR="00132C51" w:rsidRPr="00017D9D" w:rsidRDefault="00132C51" w:rsidP="00017D9D">
      <w:pPr>
        <w:pStyle w:val="Paragraphedeliste"/>
        <w:numPr>
          <w:ilvl w:val="0"/>
          <w:numId w:val="3"/>
        </w:numPr>
        <w:spacing w:after="160" w:line="360" w:lineRule="auto"/>
        <w:jc w:val="both"/>
        <w:rPr>
          <w:rFonts w:asciiTheme="minorHAnsi" w:hAnsiTheme="minorHAnsi"/>
          <w:sz w:val="22"/>
        </w:rPr>
      </w:pPr>
      <w:r w:rsidRPr="00017D9D">
        <w:rPr>
          <w:rFonts w:ascii="Calibri" w:eastAsia="Calibri" w:hAnsi="Calibri" w:cs="Calibri"/>
          <w:sz w:val="22"/>
          <w:bdr w:val="nil"/>
          <w:lang w:val="en-GB"/>
        </w:rPr>
        <w:t>Initiate appropriate requests;</w:t>
      </w:r>
    </w:p>
    <w:p w14:paraId="1B11647C" w14:textId="77777777" w:rsidR="00132C51" w:rsidRPr="00017D9D" w:rsidRDefault="00132C51" w:rsidP="00017D9D">
      <w:pPr>
        <w:pStyle w:val="Paragraphedeliste"/>
        <w:numPr>
          <w:ilvl w:val="0"/>
          <w:numId w:val="3"/>
        </w:numPr>
        <w:spacing w:after="160" w:line="360" w:lineRule="auto"/>
        <w:jc w:val="both"/>
        <w:rPr>
          <w:rFonts w:asciiTheme="minorHAnsi" w:hAnsiTheme="minorHAnsi"/>
          <w:sz w:val="22"/>
        </w:rPr>
      </w:pPr>
      <w:r w:rsidRPr="00017D9D">
        <w:rPr>
          <w:rFonts w:ascii="Calibri" w:eastAsia="Calibri" w:hAnsi="Calibri" w:cs="Calibri"/>
          <w:sz w:val="22"/>
          <w:bdr w:val="nil"/>
          <w:lang w:val="en-GB"/>
        </w:rPr>
        <w:t>Choose actions based on communication gestures.</w:t>
      </w:r>
    </w:p>
    <w:p w14:paraId="395694E0" w14:textId="285309F3" w:rsidR="00C771A1" w:rsidRPr="00017D9D" w:rsidRDefault="00132C51" w:rsidP="00017D9D">
      <w:pPr>
        <w:spacing w:line="360" w:lineRule="auto"/>
        <w:jc w:val="both"/>
        <w:rPr>
          <w:sz w:val="20"/>
        </w:rPr>
      </w:pPr>
      <w:r w:rsidRPr="00017D9D">
        <w:rPr>
          <w:rFonts w:ascii="Calibri" w:eastAsia="Calibri" w:hAnsi="Calibri" w:cs="Calibri"/>
          <w:szCs w:val="24"/>
          <w:bdr w:val="nil"/>
          <w:lang w:val="en-GB"/>
        </w:rPr>
        <w:t>The purpose of this phase is also to assess the emotional expressiveness of the ASD child's avatar, by focusing on the expression of his or her own emotional feelings.</w:t>
      </w:r>
    </w:p>
    <w:p w14:paraId="499A1F54" w14:textId="77777777" w:rsidR="00C771A1" w:rsidRPr="000B3597" w:rsidRDefault="00C771A1" w:rsidP="00C771A1">
      <w:pPr>
        <w:ind w:left="-142" w:right="-426"/>
        <w:jc w:val="center"/>
        <w:rPr>
          <w:sz w:val="24"/>
          <w:szCs w:val="24"/>
          <w:highlight w:val="yellow"/>
        </w:rPr>
      </w:pPr>
      <w:r w:rsidRPr="000B3597">
        <w:rPr>
          <w:noProof/>
          <w:sz w:val="24"/>
          <w:szCs w:val="24"/>
          <w:highlight w:val="yellow"/>
          <w:lang w:eastAsia="fr-FR"/>
        </w:rPr>
        <w:lastRenderedPageBreak/>
        <w:drawing>
          <wp:inline distT="0" distB="0" distL="0" distR="0" wp14:anchorId="330BA8D7" wp14:editId="61590C4E">
            <wp:extent cx="4129927" cy="247650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stimu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53316" cy="2490525"/>
                    </a:xfrm>
                    <a:prstGeom prst="rect">
                      <a:avLst/>
                    </a:prstGeom>
                  </pic:spPr>
                </pic:pic>
              </a:graphicData>
            </a:graphic>
          </wp:inline>
        </w:drawing>
      </w:r>
    </w:p>
    <w:p w14:paraId="38B0BE12" w14:textId="77777777" w:rsidR="00C771A1" w:rsidRPr="000B3597" w:rsidRDefault="00C771A1" w:rsidP="00C771A1">
      <w:pPr>
        <w:jc w:val="both"/>
        <w:rPr>
          <w:sz w:val="24"/>
          <w:szCs w:val="24"/>
          <w:highlight w:val="yellow"/>
        </w:rPr>
      </w:pPr>
    </w:p>
    <w:p w14:paraId="6F78893C" w14:textId="77777777" w:rsidR="00C771A1" w:rsidRPr="000B3597" w:rsidRDefault="00C771A1" w:rsidP="00C771A1">
      <w:pPr>
        <w:ind w:left="-709" w:right="-851"/>
        <w:jc w:val="center"/>
        <w:rPr>
          <w:sz w:val="24"/>
          <w:szCs w:val="24"/>
          <w:highlight w:val="yellow"/>
        </w:rPr>
      </w:pPr>
      <w:r w:rsidRPr="000B3597">
        <w:rPr>
          <w:noProof/>
          <w:sz w:val="24"/>
          <w:szCs w:val="24"/>
          <w:highlight w:val="yellow"/>
          <w:lang w:eastAsia="fr-FR"/>
        </w:rPr>
        <w:drawing>
          <wp:inline distT="0" distB="0" distL="0" distR="0" wp14:anchorId="303A0220" wp14:editId="3C704DC8">
            <wp:extent cx="1440000" cy="1080000"/>
            <wp:effectExtent l="0" t="0" r="8255"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stimule-1-gran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r w:rsidRPr="000B3597">
        <w:rPr>
          <w:noProof/>
          <w:sz w:val="24"/>
          <w:szCs w:val="24"/>
          <w:highlight w:val="yellow"/>
          <w:lang w:eastAsia="fr-FR"/>
        </w:rPr>
        <w:drawing>
          <wp:inline distT="0" distB="0" distL="0" distR="0" wp14:anchorId="3B64C86C" wp14:editId="2469BE1D">
            <wp:extent cx="1440000" cy="1080000"/>
            <wp:effectExtent l="0" t="0" r="8255"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stimule-3-gran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r w:rsidRPr="000B3597">
        <w:rPr>
          <w:noProof/>
          <w:sz w:val="24"/>
          <w:szCs w:val="24"/>
          <w:highlight w:val="yellow"/>
          <w:lang w:eastAsia="fr-FR"/>
        </w:rPr>
        <w:drawing>
          <wp:inline distT="0" distB="0" distL="0" distR="0" wp14:anchorId="07AF2113" wp14:editId="649494C4">
            <wp:extent cx="1442028" cy="1080000"/>
            <wp:effectExtent l="0" t="0" r="635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6149f5f54d7b9352bf2601036bdb86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2028" cy="1080000"/>
                    </a:xfrm>
                    <a:prstGeom prst="rect">
                      <a:avLst/>
                    </a:prstGeom>
                  </pic:spPr>
                </pic:pic>
              </a:graphicData>
            </a:graphic>
          </wp:inline>
        </w:drawing>
      </w:r>
    </w:p>
    <w:p w14:paraId="7E35B4AF" w14:textId="77777777" w:rsidR="00C771A1" w:rsidRPr="000B3597" w:rsidRDefault="00C771A1" w:rsidP="00C771A1">
      <w:pPr>
        <w:ind w:left="-709" w:right="-851"/>
        <w:jc w:val="both"/>
        <w:rPr>
          <w:b/>
          <w:sz w:val="24"/>
          <w:szCs w:val="24"/>
          <w:highlight w:val="yellow"/>
        </w:rPr>
      </w:pPr>
    </w:p>
    <w:p w14:paraId="14B176B0" w14:textId="77777777" w:rsidR="00132C51" w:rsidRPr="00017D9D" w:rsidRDefault="00132C51" w:rsidP="00017D9D">
      <w:pPr>
        <w:spacing w:line="360" w:lineRule="auto"/>
        <w:jc w:val="both"/>
        <w:rPr>
          <w:b/>
          <w:sz w:val="20"/>
        </w:rPr>
      </w:pPr>
      <w:r w:rsidRPr="00017D9D">
        <w:rPr>
          <w:rFonts w:ascii="Calibri" w:eastAsia="Calibri" w:hAnsi="Calibri" w:cs="Calibri"/>
          <w:b/>
          <w:bCs/>
          <w:szCs w:val="24"/>
          <w:bdr w:val="nil"/>
          <w:lang w:val="en-GB"/>
        </w:rPr>
        <w:t>Technical description and characteristics</w:t>
      </w:r>
    </w:p>
    <w:p w14:paraId="7722F562" w14:textId="77777777"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Year: 2011</w:t>
      </w:r>
    </w:p>
    <w:p w14:paraId="132C9A54" w14:textId="77777777" w:rsidR="00132C51" w:rsidRPr="00017D9D" w:rsidRDefault="00132C51" w:rsidP="00017D9D">
      <w:pPr>
        <w:spacing w:line="360" w:lineRule="auto"/>
        <w:jc w:val="both"/>
        <w:rPr>
          <w:b/>
          <w:sz w:val="20"/>
        </w:rPr>
      </w:pPr>
      <w:r w:rsidRPr="00017D9D">
        <w:rPr>
          <w:rFonts w:ascii="Calibri" w:eastAsia="Calibri" w:hAnsi="Calibri" w:cs="Calibri"/>
          <w:szCs w:val="24"/>
          <w:bdr w:val="nil"/>
          <w:lang w:val="en-GB"/>
        </w:rPr>
        <w:t>Compatibility: Operating system: Windows XP, Vista, 7, 8, 8.1/Processor: AMD Athlon 3200+2 Ghz or Intel Pentium 4 2.8 Ghz/ RAM: 2 Go/ Graphics Card: ATI Radeon X1650 Series or Nvidia 8800 GT./ You must have a DVD player</w:t>
      </w:r>
    </w:p>
    <w:p w14:paraId="31294762" w14:textId="68C0765E"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Publisher: JESTIMULE was developed by Idées-3Com, in collaboration with the Autism Resource Centre of Nice, the CEA-List, HLP Technologies and the University of Nice Sophia Antipolis, with the support of the Ministry of the Economy, Industry and Employment, of CapDigital and Pôle Systematic.</w:t>
      </w:r>
    </w:p>
    <w:p w14:paraId="17A43D4A" w14:textId="77777777"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The game was tested and approved by several partners, including GERIP.</w:t>
      </w:r>
    </w:p>
    <w:p w14:paraId="12D00CB0" w14:textId="77777777"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Licence: Single or multi-computer licence</w:t>
      </w:r>
    </w:p>
    <w:p w14:paraId="52837661" w14:textId="77777777" w:rsidR="00132C51" w:rsidRPr="00017D9D" w:rsidRDefault="00132C51" w:rsidP="00017D9D">
      <w:pPr>
        <w:spacing w:line="360" w:lineRule="auto"/>
        <w:rPr>
          <w:sz w:val="20"/>
        </w:rPr>
      </w:pPr>
      <w:r w:rsidRPr="00017D9D">
        <w:rPr>
          <w:rFonts w:ascii="Calibri" w:eastAsia="Calibri" w:hAnsi="Calibri" w:cs="Calibri"/>
          <w:szCs w:val="24"/>
          <w:bdr w:val="nil"/>
          <w:lang w:val="en-GB"/>
        </w:rPr>
        <w:t>List price: From 129 euros.</w:t>
      </w:r>
    </w:p>
    <w:p w14:paraId="0B8DF71A" w14:textId="77777777" w:rsidR="000616F6" w:rsidRDefault="000616F6"/>
    <w:p w14:paraId="604D69F3" w14:textId="77777777" w:rsidR="00856132" w:rsidRDefault="00856132">
      <w:r>
        <w:br w:type="page"/>
      </w:r>
    </w:p>
    <w:p w14:paraId="14E67063" w14:textId="77777777" w:rsidR="00C771A1" w:rsidRPr="00C771A1" w:rsidRDefault="00C771A1" w:rsidP="00C25735">
      <w:pPr>
        <w:pStyle w:val="Titre2"/>
      </w:pPr>
      <w:bookmarkStart w:id="8" w:name="_Toc17902213"/>
      <w:r w:rsidRPr="00C771A1">
        <w:lastRenderedPageBreak/>
        <w:t>Let’s Face It !</w:t>
      </w:r>
      <w:bookmarkEnd w:id="8"/>
      <w:r w:rsidRPr="00C771A1">
        <w:t xml:space="preserve"> </w:t>
      </w:r>
    </w:p>
    <w:p w14:paraId="67724906" w14:textId="704AEDCB" w:rsidR="00C771A1" w:rsidRDefault="00C771A1" w:rsidP="00C771A1">
      <w:pPr>
        <w:rPr>
          <w:b/>
          <w:sz w:val="24"/>
        </w:rPr>
      </w:pPr>
    </w:p>
    <w:p w14:paraId="7CC20514" w14:textId="77777777" w:rsidR="00D2504E" w:rsidRPr="00D2504E" w:rsidRDefault="00D2504E" w:rsidP="00D2504E">
      <w:pPr>
        <w:rPr>
          <w:b/>
          <w:sz w:val="24"/>
        </w:rPr>
      </w:pPr>
      <w:r w:rsidRPr="00D2504E">
        <w:rPr>
          <w:b/>
          <w:sz w:val="24"/>
        </w:rPr>
        <w:t xml:space="preserve">Author (s): </w:t>
      </w:r>
      <w:r w:rsidRPr="00D2504E">
        <w:rPr>
          <w:sz w:val="24"/>
        </w:rPr>
        <w:t>The Outreach</w:t>
      </w:r>
    </w:p>
    <w:p w14:paraId="3A49DA6F" w14:textId="77777777" w:rsidR="00D2504E" w:rsidRPr="00D2504E" w:rsidRDefault="00D2504E" w:rsidP="00D2504E">
      <w:pPr>
        <w:rPr>
          <w:sz w:val="24"/>
        </w:rPr>
      </w:pPr>
      <w:r w:rsidRPr="00D2504E">
        <w:rPr>
          <w:sz w:val="24"/>
        </w:rPr>
        <w:t>Themes: Facial recognition of emotions</w:t>
      </w:r>
    </w:p>
    <w:p w14:paraId="3E4DAC11" w14:textId="77777777" w:rsidR="00D2504E" w:rsidRPr="00D2504E" w:rsidRDefault="00D2504E" w:rsidP="00D2504E">
      <w:pPr>
        <w:rPr>
          <w:b/>
          <w:sz w:val="24"/>
        </w:rPr>
      </w:pPr>
    </w:p>
    <w:p w14:paraId="44CED68D" w14:textId="77777777" w:rsidR="00D2504E" w:rsidRPr="00D2504E" w:rsidRDefault="00D2504E" w:rsidP="00D2504E">
      <w:pPr>
        <w:rPr>
          <w:b/>
          <w:sz w:val="24"/>
        </w:rPr>
      </w:pPr>
      <w:r w:rsidRPr="00D2504E">
        <w:rPr>
          <w:b/>
          <w:sz w:val="24"/>
        </w:rPr>
        <w:t>Characteristics</w:t>
      </w:r>
    </w:p>
    <w:p w14:paraId="4E09B8E9" w14:textId="77777777" w:rsidR="00D2504E" w:rsidRPr="00D2504E" w:rsidRDefault="00D2504E" w:rsidP="00D2504E">
      <w:pPr>
        <w:rPr>
          <w:sz w:val="24"/>
        </w:rPr>
      </w:pPr>
      <w:r w:rsidRPr="00D2504E">
        <w:rPr>
          <w:sz w:val="24"/>
        </w:rPr>
        <w:t>Compatibility: PC</w:t>
      </w:r>
    </w:p>
    <w:p w14:paraId="6CB0AD1B" w14:textId="77777777" w:rsidR="00D2504E" w:rsidRDefault="00D2504E" w:rsidP="00D2504E">
      <w:r w:rsidRPr="00D2504E">
        <w:rPr>
          <w:sz w:val="24"/>
        </w:rPr>
        <w:t xml:space="preserve">License: free download: </w:t>
      </w:r>
      <w:hyperlink r:id="rId28" w:history="1">
        <w:r>
          <w:rPr>
            <w:rStyle w:val="Lienhypertexte"/>
          </w:rPr>
          <w:t>http://web.uvic.ca/~letsface/letsfaceit/</w:t>
        </w:r>
      </w:hyperlink>
    </w:p>
    <w:p w14:paraId="644B026C" w14:textId="50EDCD68" w:rsidR="00C771A1" w:rsidRPr="00D2504E" w:rsidRDefault="00D2504E" w:rsidP="00D2504E">
      <w:pPr>
        <w:rPr>
          <w:sz w:val="24"/>
        </w:rPr>
      </w:pPr>
      <w:r w:rsidRPr="00D2504E">
        <w:rPr>
          <w:sz w:val="24"/>
        </w:rPr>
        <w:t>Year: 2010</w:t>
      </w:r>
    </w:p>
    <w:p w14:paraId="2CA8C65F" w14:textId="77777777" w:rsidR="00C771A1" w:rsidRPr="00C771A1" w:rsidRDefault="00C771A1" w:rsidP="00C771A1">
      <w:pPr>
        <w:rPr>
          <w:b/>
          <w:sz w:val="24"/>
        </w:rPr>
      </w:pPr>
    </w:p>
    <w:p w14:paraId="61CEFBE2" w14:textId="1141C49E" w:rsidR="00C771A1" w:rsidRDefault="00AA031B" w:rsidP="00C771A1">
      <w:pPr>
        <w:rPr>
          <w:b/>
          <w:sz w:val="24"/>
        </w:rPr>
      </w:pPr>
      <w:r>
        <w:rPr>
          <w:b/>
          <w:sz w:val="24"/>
        </w:rPr>
        <w:t>Content</w:t>
      </w:r>
    </w:p>
    <w:p w14:paraId="592E5937" w14:textId="77777777" w:rsidR="00AA031B" w:rsidRPr="00C771A1" w:rsidRDefault="00AA031B" w:rsidP="00C771A1">
      <w:pPr>
        <w:rPr>
          <w:b/>
          <w:sz w:val="24"/>
        </w:rPr>
      </w:pPr>
    </w:p>
    <w:p w14:paraId="3270F4BB" w14:textId="6FAEBE76" w:rsidR="00AA031B" w:rsidRDefault="00AA031B" w:rsidP="00017D9D">
      <w:pPr>
        <w:spacing w:line="360" w:lineRule="auto"/>
        <w:jc w:val="both"/>
      </w:pPr>
      <w:r>
        <w:t>Let’s Face It!’ is a multimedia, computer-based intervention that is designed to teach face processing skills to children with autism. Research has shown that children with autism experience difficulties in their ability to recognize facial identity and emotions. The main purpose of the intervention is to support children with Autism in improving their ability to recognize facial identity and emotions. The program includes 7 different interactive computer games that target the specific face impairments associated with Autism. They also include the recognition of identity across image changes in expression and face processing strategies. To investigate the effectiveness of the program a randomized controlled clinical trial was designed. The study recruited 42 children with Autism spectrum disorders. In a first stage the children were screened examining their face and object processing abilities. The children, who were randomly assigned to the treatment group, received 20 hours of face training with the ‘Let’s Face It!’ Intervention, where children assigned to the control group did not. The results showed that children in the treatment group demonstrated significantly improvements in their analytic recognition (p</w:t>
      </w:r>
      <w:r w:rsidRPr="00AA031B">
        <w:t xml:space="preserve"> </w:t>
      </w:r>
      <w:r>
        <w:t xml:space="preserve">&lt;0.05) and holistic recognition (p&gt;0.001) of daces, compared to children in the control group. </w:t>
      </w:r>
    </w:p>
    <w:p w14:paraId="45D0A09F" w14:textId="77777777" w:rsidR="00AA031B" w:rsidRDefault="00AA031B" w:rsidP="00AA031B">
      <w:pPr>
        <w:jc w:val="both"/>
      </w:pPr>
    </w:p>
    <w:p w14:paraId="28EE46A7" w14:textId="19EAA20B" w:rsidR="00AA031B" w:rsidRPr="00170E6D" w:rsidRDefault="00AA031B" w:rsidP="00AA031B">
      <w:pPr>
        <w:jc w:val="both"/>
        <w:rPr>
          <w:b/>
        </w:rPr>
      </w:pPr>
      <w:r w:rsidRPr="00170E6D">
        <w:rPr>
          <w:b/>
        </w:rPr>
        <w:t xml:space="preserve">Conclusion </w:t>
      </w:r>
    </w:p>
    <w:p w14:paraId="622170DD" w14:textId="77777777" w:rsidR="00AA031B" w:rsidRDefault="00AA031B" w:rsidP="00AA031B">
      <w:pPr>
        <w:jc w:val="both"/>
      </w:pPr>
    </w:p>
    <w:p w14:paraId="7FB620FB" w14:textId="77777777" w:rsidR="00AA031B" w:rsidRDefault="00AA031B" w:rsidP="00017D9D">
      <w:pPr>
        <w:spacing w:line="360" w:lineRule="auto"/>
        <w:jc w:val="both"/>
      </w:pPr>
      <w:r>
        <w:t>Children with an Autism Spectrum Disorder can improve their face recognition skills in a relatively short period, when</w:t>
      </w:r>
    </w:p>
    <w:p w14:paraId="58192F09" w14:textId="091C3359" w:rsidR="00AA031B" w:rsidRDefault="00AA031B" w:rsidP="00017D9D">
      <w:pPr>
        <w:spacing w:line="360" w:lineRule="auto"/>
        <w:jc w:val="both"/>
      </w:pPr>
      <w:r>
        <w:t>they play the different games included in the ‘Let’s Face It!’ program.</w:t>
      </w:r>
      <w:r>
        <w:cr/>
      </w:r>
    </w:p>
    <w:p w14:paraId="5E0A506D" w14:textId="77777777" w:rsidR="00170E6D" w:rsidRDefault="00170E6D" w:rsidP="00AA031B">
      <w:pPr>
        <w:jc w:val="both"/>
      </w:pPr>
    </w:p>
    <w:p w14:paraId="13560719" w14:textId="77777777" w:rsidR="00AA031B" w:rsidRDefault="00AA031B" w:rsidP="00AA031B">
      <w:pPr>
        <w:jc w:val="both"/>
      </w:pPr>
    </w:p>
    <w:p w14:paraId="4B3D8BE6" w14:textId="3269790F" w:rsidR="00C771A1" w:rsidRDefault="00AA031B" w:rsidP="00AA031B">
      <w:pPr>
        <w:jc w:val="both"/>
        <w:rPr>
          <w:noProof/>
        </w:rPr>
      </w:pPr>
      <w:r>
        <w:rPr>
          <w:noProof/>
          <w:lang w:eastAsia="fr-FR"/>
        </w:rPr>
        <w:lastRenderedPageBreak/>
        <w:t xml:space="preserve"> </w:t>
      </w:r>
      <w:r w:rsidR="00C771A1">
        <w:rPr>
          <w:noProof/>
          <w:lang w:eastAsia="fr-FR"/>
        </w:rPr>
        <w:drawing>
          <wp:inline distT="0" distB="0" distL="0" distR="0" wp14:anchorId="331C0C41" wp14:editId="560EE66A">
            <wp:extent cx="4617720" cy="3367597"/>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24911" cy="3372841"/>
                    </a:xfrm>
                    <a:prstGeom prst="rect">
                      <a:avLst/>
                    </a:prstGeom>
                  </pic:spPr>
                </pic:pic>
              </a:graphicData>
            </a:graphic>
          </wp:inline>
        </w:drawing>
      </w:r>
    </w:p>
    <w:p w14:paraId="132CC396" w14:textId="77777777" w:rsidR="00C771A1" w:rsidRDefault="00C771A1" w:rsidP="00C771A1">
      <w:pPr>
        <w:jc w:val="center"/>
        <w:rPr>
          <w:noProof/>
        </w:rPr>
      </w:pPr>
    </w:p>
    <w:p w14:paraId="375808DD" w14:textId="77777777" w:rsidR="00C771A1" w:rsidRPr="00780F88" w:rsidRDefault="00C771A1" w:rsidP="00C771A1">
      <w:pPr>
        <w:jc w:val="center"/>
        <w:rPr>
          <w:i/>
          <w:noProof/>
        </w:rPr>
      </w:pPr>
      <w:r w:rsidRPr="00780F88">
        <w:rPr>
          <w:i/>
          <w:noProof/>
        </w:rPr>
        <w:t>Choix des jeux</w:t>
      </w:r>
    </w:p>
    <w:p w14:paraId="4758E90A" w14:textId="77777777" w:rsidR="00C771A1" w:rsidRDefault="00C771A1" w:rsidP="00C771A1">
      <w:pPr>
        <w:ind w:left="-567" w:right="-567"/>
        <w:jc w:val="center"/>
        <w:rPr>
          <w:noProof/>
        </w:rPr>
      </w:pPr>
      <w:r>
        <w:rPr>
          <w:noProof/>
          <w:lang w:eastAsia="fr-FR"/>
        </w:rPr>
        <w:drawing>
          <wp:inline distT="0" distB="0" distL="0" distR="0" wp14:anchorId="14AA5151" wp14:editId="64FE5DFA">
            <wp:extent cx="3573780" cy="2508185"/>
            <wp:effectExtent l="0" t="0" r="762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_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86907" cy="2517398"/>
                    </a:xfrm>
                    <a:prstGeom prst="rect">
                      <a:avLst/>
                    </a:prstGeom>
                  </pic:spPr>
                </pic:pic>
              </a:graphicData>
            </a:graphic>
          </wp:inline>
        </w:drawing>
      </w:r>
    </w:p>
    <w:p w14:paraId="38F10DE8" w14:textId="661E2BFA" w:rsidR="00C771A1" w:rsidRPr="00780F88" w:rsidRDefault="00C771A1" w:rsidP="00C771A1">
      <w:pPr>
        <w:ind w:left="-567" w:right="-567"/>
        <w:jc w:val="center"/>
        <w:rPr>
          <w:i/>
          <w:noProof/>
        </w:rPr>
      </w:pPr>
      <w:r w:rsidRPr="00780F88">
        <w:rPr>
          <w:i/>
          <w:noProof/>
        </w:rPr>
        <w:t xml:space="preserve"> « Splash »</w:t>
      </w:r>
    </w:p>
    <w:p w14:paraId="12AF5EFE" w14:textId="77777777" w:rsidR="00C771A1" w:rsidRDefault="00C771A1" w:rsidP="00C771A1">
      <w:pPr>
        <w:ind w:left="-284" w:right="-284"/>
      </w:pPr>
      <w:r>
        <w:rPr>
          <w:noProof/>
        </w:rPr>
        <w:t xml:space="preserve">     </w:t>
      </w:r>
    </w:p>
    <w:p w14:paraId="6CDBE45A" w14:textId="77777777" w:rsidR="00C771A1" w:rsidRDefault="00C771A1" w:rsidP="00C771A1">
      <w:pPr>
        <w:jc w:val="both"/>
      </w:pPr>
      <w:r>
        <w:rPr>
          <w:noProof/>
          <w:lang w:eastAsia="fr-FR"/>
        </w:rPr>
        <w:drawing>
          <wp:inline distT="0" distB="0" distL="0" distR="0" wp14:anchorId="0D681996" wp14:editId="6DAA5A31">
            <wp:extent cx="2498839" cy="183529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5805" cy="1869786"/>
                    </a:xfrm>
                    <a:prstGeom prst="rect">
                      <a:avLst/>
                    </a:prstGeom>
                  </pic:spPr>
                </pic:pic>
              </a:graphicData>
            </a:graphic>
          </wp:inline>
        </w:drawing>
      </w:r>
      <w:r>
        <w:rPr>
          <w:noProof/>
        </w:rPr>
        <w:t xml:space="preserve">     </w:t>
      </w:r>
      <w:r>
        <w:rPr>
          <w:noProof/>
          <w:lang w:eastAsia="fr-FR"/>
        </w:rPr>
        <w:drawing>
          <wp:inline distT="0" distB="0" distL="0" distR="0" wp14:anchorId="3B530DAD" wp14:editId="7C4073B2">
            <wp:extent cx="2876407" cy="184848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1728" cy="1877610"/>
                    </a:xfrm>
                    <a:prstGeom prst="rect">
                      <a:avLst/>
                    </a:prstGeom>
                  </pic:spPr>
                </pic:pic>
              </a:graphicData>
            </a:graphic>
          </wp:inline>
        </w:drawing>
      </w:r>
    </w:p>
    <w:p w14:paraId="4AD445BC" w14:textId="7EBE80EA" w:rsidR="00C771A1" w:rsidRPr="00780F88" w:rsidRDefault="00C771A1" w:rsidP="00C771A1">
      <w:pPr>
        <w:jc w:val="both"/>
        <w:rPr>
          <w:i/>
        </w:rPr>
      </w:pPr>
      <w:r>
        <w:rPr>
          <w:i/>
        </w:rPr>
        <w:t xml:space="preserve">                                </w:t>
      </w:r>
      <w:r w:rsidRPr="00780F88">
        <w:rPr>
          <w:i/>
        </w:rPr>
        <w:t>« Zap it »</w:t>
      </w:r>
      <w:r>
        <w:rPr>
          <w:i/>
        </w:rPr>
        <w:t xml:space="preserve">                                                                 </w:t>
      </w:r>
      <w:r w:rsidRPr="00780F88">
        <w:rPr>
          <w:i/>
        </w:rPr>
        <w:t>« </w:t>
      </w:r>
      <w:r>
        <w:rPr>
          <w:i/>
        </w:rPr>
        <w:t>Face Maker</w:t>
      </w:r>
      <w:r w:rsidRPr="00780F88">
        <w:rPr>
          <w:i/>
        </w:rPr>
        <w:t> »</w:t>
      </w:r>
    </w:p>
    <w:p w14:paraId="4C840CA5" w14:textId="77777777" w:rsidR="00C771A1" w:rsidRPr="009E13BD" w:rsidRDefault="00C771A1" w:rsidP="00C25735">
      <w:pPr>
        <w:pStyle w:val="Titre2"/>
      </w:pPr>
      <w:bookmarkStart w:id="9" w:name="_Toc17902214"/>
      <w:r>
        <w:lastRenderedPageBreak/>
        <w:t>LifeIsGame (Learning Facia</w:t>
      </w:r>
      <w:r w:rsidR="00281A4F">
        <w:t>l Emotions Using Serious Games)</w:t>
      </w:r>
      <w:bookmarkEnd w:id="9"/>
    </w:p>
    <w:p w14:paraId="00E5FD7F" w14:textId="77777777" w:rsidR="00C771A1" w:rsidRDefault="00C771A1" w:rsidP="00C771A1"/>
    <w:p w14:paraId="603AA9E2" w14:textId="77777777" w:rsidR="00D2504E" w:rsidRPr="00D2504E" w:rsidRDefault="00D2504E" w:rsidP="00D2504E">
      <w:pPr>
        <w:rPr>
          <w:b/>
          <w:sz w:val="24"/>
          <w:szCs w:val="24"/>
        </w:rPr>
      </w:pPr>
      <w:r w:rsidRPr="00D2504E">
        <w:rPr>
          <w:b/>
          <w:sz w:val="24"/>
          <w:szCs w:val="24"/>
        </w:rPr>
        <w:t xml:space="preserve">Author (s): </w:t>
      </w:r>
      <w:r w:rsidRPr="00D2504E">
        <w:rPr>
          <w:sz w:val="24"/>
          <w:szCs w:val="24"/>
        </w:rPr>
        <w:t>University of Porto, University of Austin</w:t>
      </w:r>
    </w:p>
    <w:p w14:paraId="459435F7" w14:textId="77777777" w:rsidR="00D2504E" w:rsidRPr="00D2504E" w:rsidRDefault="00D2504E" w:rsidP="00D2504E">
      <w:pPr>
        <w:rPr>
          <w:b/>
          <w:sz w:val="24"/>
          <w:szCs w:val="24"/>
        </w:rPr>
      </w:pPr>
    </w:p>
    <w:p w14:paraId="61E73007" w14:textId="77777777" w:rsidR="00D2504E" w:rsidRPr="00D2504E" w:rsidRDefault="00D2504E" w:rsidP="00D2504E">
      <w:pPr>
        <w:rPr>
          <w:b/>
          <w:sz w:val="24"/>
          <w:szCs w:val="24"/>
        </w:rPr>
      </w:pPr>
      <w:r w:rsidRPr="00D2504E">
        <w:rPr>
          <w:b/>
          <w:sz w:val="24"/>
          <w:szCs w:val="24"/>
        </w:rPr>
        <w:t xml:space="preserve">Theme: </w:t>
      </w:r>
      <w:r w:rsidRPr="00D2504E">
        <w:rPr>
          <w:sz w:val="24"/>
          <w:szCs w:val="24"/>
        </w:rPr>
        <w:t>emotions</w:t>
      </w:r>
    </w:p>
    <w:p w14:paraId="7D2A5A93" w14:textId="77777777" w:rsidR="00D2504E" w:rsidRPr="00D2504E" w:rsidRDefault="00D2504E" w:rsidP="00D2504E">
      <w:pPr>
        <w:rPr>
          <w:b/>
          <w:sz w:val="24"/>
          <w:szCs w:val="24"/>
        </w:rPr>
      </w:pPr>
    </w:p>
    <w:p w14:paraId="5A5DE3D8" w14:textId="77777777" w:rsidR="00D2504E" w:rsidRDefault="00D2504E" w:rsidP="00D2504E">
      <w:pPr>
        <w:rPr>
          <w:b/>
          <w:sz w:val="24"/>
          <w:szCs w:val="24"/>
        </w:rPr>
      </w:pPr>
      <w:r w:rsidRPr="00D2504E">
        <w:rPr>
          <w:b/>
          <w:sz w:val="24"/>
          <w:szCs w:val="24"/>
        </w:rPr>
        <w:t>Presentation</w:t>
      </w:r>
    </w:p>
    <w:p w14:paraId="55A23326" w14:textId="77777777" w:rsidR="00D2504E" w:rsidRDefault="00D2504E" w:rsidP="00D2504E">
      <w:pPr>
        <w:rPr>
          <w:b/>
          <w:sz w:val="24"/>
          <w:szCs w:val="24"/>
        </w:rPr>
      </w:pPr>
    </w:p>
    <w:p w14:paraId="206140D2" w14:textId="5EFAC69C" w:rsidR="00F745C3" w:rsidRPr="00017D9D" w:rsidRDefault="00F745C3" w:rsidP="00017D9D">
      <w:pPr>
        <w:spacing w:line="360" w:lineRule="auto"/>
        <w:rPr>
          <w:szCs w:val="24"/>
        </w:rPr>
      </w:pPr>
      <w:r w:rsidRPr="00017D9D">
        <w:rPr>
          <w:szCs w:val="24"/>
        </w:rPr>
        <w:t xml:space="preserve">The ability of socially and emotionally impaired individuals to recognize and respond to emotions conveyed by the face is critical to improve their communication skills. </w:t>
      </w:r>
    </w:p>
    <w:p w14:paraId="3463C930" w14:textId="5F91EBCB" w:rsidR="00281A4F" w:rsidRPr="00017D9D" w:rsidRDefault="00F745C3" w:rsidP="00017D9D">
      <w:pPr>
        <w:tabs>
          <w:tab w:val="left" w:pos="3441"/>
        </w:tabs>
        <w:spacing w:line="360" w:lineRule="auto"/>
        <w:jc w:val="both"/>
        <w:rPr>
          <w:szCs w:val="24"/>
        </w:rPr>
      </w:pPr>
      <w:r w:rsidRPr="00017D9D">
        <w:rPr>
          <w:szCs w:val="24"/>
        </w:rPr>
        <w:tab/>
      </w:r>
    </w:p>
    <w:p w14:paraId="7329F766" w14:textId="23A31F9E" w:rsidR="00C771A1" w:rsidRPr="00017D9D" w:rsidRDefault="00F745C3" w:rsidP="00017D9D">
      <w:pPr>
        <w:spacing w:line="360" w:lineRule="auto"/>
        <w:jc w:val="both"/>
        <w:rPr>
          <w:szCs w:val="24"/>
        </w:rPr>
      </w:pPr>
      <w:r w:rsidRPr="00017D9D">
        <w:rPr>
          <w:szCs w:val="24"/>
        </w:rPr>
        <w:t>The LIFEisGAME project attempts to show how it is possible to apply a pioneer serious game approach to teach people with Autism Spectrum Disorder (ASD) to recognize facial emotions, using real time synthesis and automatic facial expression analysis.</w:t>
      </w:r>
      <w:r w:rsidR="00C771A1" w:rsidRPr="00017D9D">
        <w:rPr>
          <w:szCs w:val="24"/>
        </w:rPr>
        <w:t>.</w:t>
      </w:r>
    </w:p>
    <w:p w14:paraId="2C04F067" w14:textId="77777777" w:rsidR="00281A4F" w:rsidRPr="00281A4F" w:rsidRDefault="00281A4F" w:rsidP="00281A4F">
      <w:pPr>
        <w:jc w:val="both"/>
        <w:rPr>
          <w:sz w:val="24"/>
          <w:szCs w:val="24"/>
        </w:rPr>
      </w:pPr>
    </w:p>
    <w:p w14:paraId="54876C12" w14:textId="77777777" w:rsidR="00C771A1" w:rsidRPr="00281A4F" w:rsidRDefault="00C771A1" w:rsidP="00281A4F">
      <w:pPr>
        <w:jc w:val="center"/>
        <w:rPr>
          <w:sz w:val="24"/>
          <w:szCs w:val="24"/>
        </w:rPr>
      </w:pPr>
      <w:r w:rsidRPr="00281A4F">
        <w:rPr>
          <w:noProof/>
          <w:sz w:val="24"/>
          <w:szCs w:val="24"/>
          <w:lang w:eastAsia="fr-FR"/>
        </w:rPr>
        <w:drawing>
          <wp:inline distT="0" distB="0" distL="0" distR="0" wp14:anchorId="4FA3694D" wp14:editId="4B0B8FB4">
            <wp:extent cx="4677156" cy="1604772"/>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7156" cy="1604772"/>
                    </a:xfrm>
                    <a:prstGeom prst="rect">
                      <a:avLst/>
                    </a:prstGeom>
                  </pic:spPr>
                </pic:pic>
              </a:graphicData>
            </a:graphic>
          </wp:inline>
        </w:drawing>
      </w:r>
    </w:p>
    <w:p w14:paraId="6A49C168" w14:textId="77777777" w:rsidR="00281A4F" w:rsidRPr="00281A4F" w:rsidRDefault="00281A4F" w:rsidP="00281A4F">
      <w:pPr>
        <w:jc w:val="both"/>
        <w:rPr>
          <w:b/>
          <w:sz w:val="24"/>
          <w:szCs w:val="24"/>
        </w:rPr>
      </w:pPr>
    </w:p>
    <w:p w14:paraId="1C092C14" w14:textId="77777777" w:rsidR="003C5F50" w:rsidRPr="003C5F50" w:rsidRDefault="003C5F50" w:rsidP="003C5F50">
      <w:pPr>
        <w:jc w:val="both"/>
        <w:rPr>
          <w:b/>
          <w:sz w:val="24"/>
          <w:szCs w:val="24"/>
        </w:rPr>
      </w:pPr>
      <w:r w:rsidRPr="003C5F50">
        <w:rPr>
          <w:b/>
          <w:sz w:val="24"/>
          <w:szCs w:val="24"/>
        </w:rPr>
        <w:t xml:space="preserve">The Platform </w:t>
      </w:r>
    </w:p>
    <w:p w14:paraId="26ECC36C" w14:textId="77777777" w:rsidR="003C5F50" w:rsidRPr="00017D9D" w:rsidRDefault="003C5F50" w:rsidP="00017D9D">
      <w:pPr>
        <w:spacing w:line="360" w:lineRule="auto"/>
        <w:jc w:val="both"/>
        <w:rPr>
          <w:szCs w:val="24"/>
        </w:rPr>
      </w:pPr>
      <w:r w:rsidRPr="00017D9D">
        <w:rPr>
          <w:szCs w:val="24"/>
        </w:rPr>
        <w:t xml:space="preserve">Accurate recognition and interpretation of the facial expressions help individuals decide when </w:t>
      </w:r>
    </w:p>
    <w:p w14:paraId="6411DD00" w14:textId="77777777" w:rsidR="003C5F50" w:rsidRPr="00017D9D" w:rsidRDefault="003C5F50" w:rsidP="00017D9D">
      <w:pPr>
        <w:spacing w:line="360" w:lineRule="auto"/>
        <w:jc w:val="both"/>
        <w:rPr>
          <w:szCs w:val="24"/>
        </w:rPr>
      </w:pPr>
      <w:r w:rsidRPr="00017D9D">
        <w:rPr>
          <w:szCs w:val="24"/>
        </w:rPr>
        <w:t xml:space="preserve">to make socially acceptable statements and provide guidance in determining approach or </w:t>
      </w:r>
    </w:p>
    <w:p w14:paraId="1C582FE1" w14:textId="77777777" w:rsidR="003C5F50" w:rsidRPr="00017D9D" w:rsidRDefault="003C5F50" w:rsidP="00017D9D">
      <w:pPr>
        <w:spacing w:line="360" w:lineRule="auto"/>
        <w:jc w:val="both"/>
        <w:rPr>
          <w:szCs w:val="24"/>
        </w:rPr>
      </w:pPr>
      <w:r w:rsidRPr="00017D9D">
        <w:rPr>
          <w:szCs w:val="24"/>
        </w:rPr>
        <w:t xml:space="preserve">withdrawal strategies in personal interactions. </w:t>
      </w:r>
    </w:p>
    <w:p w14:paraId="7E318D45" w14:textId="77777777" w:rsidR="003C5F50" w:rsidRPr="00017D9D" w:rsidRDefault="003C5F50" w:rsidP="00017D9D">
      <w:pPr>
        <w:spacing w:line="360" w:lineRule="auto"/>
        <w:jc w:val="both"/>
        <w:rPr>
          <w:szCs w:val="24"/>
        </w:rPr>
      </w:pPr>
      <w:r w:rsidRPr="00017D9D">
        <w:rPr>
          <w:szCs w:val="24"/>
        </w:rPr>
        <w:t xml:space="preserve">When creating a videogame to help children with ASD to understand the world of emotions, </w:t>
      </w:r>
    </w:p>
    <w:p w14:paraId="4E059BA8" w14:textId="77777777" w:rsidR="003C5F50" w:rsidRPr="00017D9D" w:rsidRDefault="003C5F50" w:rsidP="00017D9D">
      <w:pPr>
        <w:spacing w:line="360" w:lineRule="auto"/>
        <w:jc w:val="both"/>
        <w:rPr>
          <w:szCs w:val="24"/>
        </w:rPr>
      </w:pPr>
      <w:r w:rsidRPr="00017D9D">
        <w:rPr>
          <w:szCs w:val="24"/>
        </w:rPr>
        <w:t xml:space="preserve">we need to build it in a way that motivates and takes into account the individuality of each </w:t>
      </w:r>
    </w:p>
    <w:p w14:paraId="48316528" w14:textId="77777777" w:rsidR="003C5F50" w:rsidRPr="00017D9D" w:rsidRDefault="003C5F50" w:rsidP="00017D9D">
      <w:pPr>
        <w:spacing w:line="360" w:lineRule="auto"/>
        <w:jc w:val="both"/>
        <w:rPr>
          <w:szCs w:val="24"/>
        </w:rPr>
      </w:pPr>
      <w:r w:rsidRPr="00017D9D">
        <w:rPr>
          <w:szCs w:val="24"/>
        </w:rPr>
        <w:t xml:space="preserve">child. </w:t>
      </w:r>
    </w:p>
    <w:p w14:paraId="1C27895F" w14:textId="77777777" w:rsidR="003C5F50" w:rsidRPr="00017D9D" w:rsidRDefault="003C5F50" w:rsidP="00017D9D">
      <w:pPr>
        <w:spacing w:line="360" w:lineRule="auto"/>
        <w:jc w:val="both"/>
        <w:rPr>
          <w:szCs w:val="24"/>
        </w:rPr>
      </w:pPr>
    </w:p>
    <w:p w14:paraId="2A02834E" w14:textId="77777777" w:rsidR="003C5F50" w:rsidRPr="00017D9D" w:rsidRDefault="003C5F50" w:rsidP="00017D9D">
      <w:pPr>
        <w:spacing w:line="360" w:lineRule="auto"/>
        <w:jc w:val="both"/>
        <w:rPr>
          <w:szCs w:val="24"/>
        </w:rPr>
      </w:pPr>
      <w:r w:rsidRPr="00017D9D">
        <w:rPr>
          <w:szCs w:val="24"/>
        </w:rPr>
        <w:t xml:space="preserve">The therapist can adapt each session in order to control the environment according to child's </w:t>
      </w:r>
    </w:p>
    <w:p w14:paraId="3D73FDA9" w14:textId="77777777" w:rsidR="003C5F50" w:rsidRPr="00017D9D" w:rsidRDefault="003C5F50" w:rsidP="00017D9D">
      <w:pPr>
        <w:spacing w:line="360" w:lineRule="auto"/>
        <w:jc w:val="both"/>
        <w:rPr>
          <w:szCs w:val="24"/>
        </w:rPr>
      </w:pPr>
      <w:r w:rsidRPr="00017D9D">
        <w:rPr>
          <w:szCs w:val="24"/>
        </w:rPr>
        <w:t xml:space="preserve">characteristics, the selected platform and the game mode, and thus combine the settings </w:t>
      </w:r>
    </w:p>
    <w:p w14:paraId="25D70A52" w14:textId="77777777" w:rsidR="003C5F50" w:rsidRPr="00017D9D" w:rsidRDefault="003C5F50" w:rsidP="00017D9D">
      <w:pPr>
        <w:spacing w:line="360" w:lineRule="auto"/>
        <w:jc w:val="both"/>
        <w:rPr>
          <w:szCs w:val="24"/>
        </w:rPr>
      </w:pPr>
      <w:r w:rsidRPr="00017D9D">
        <w:rPr>
          <w:szCs w:val="24"/>
        </w:rPr>
        <w:t xml:space="preserve">available to achieve different learning outcomes. </w:t>
      </w:r>
    </w:p>
    <w:p w14:paraId="78996481" w14:textId="77AC3412" w:rsidR="00281A4F" w:rsidRDefault="00281A4F" w:rsidP="00017D9D">
      <w:pPr>
        <w:spacing w:line="360" w:lineRule="auto"/>
        <w:jc w:val="both"/>
        <w:rPr>
          <w:szCs w:val="24"/>
        </w:rPr>
      </w:pPr>
    </w:p>
    <w:p w14:paraId="6D2609EC" w14:textId="77777777" w:rsidR="00017D9D" w:rsidRDefault="00017D9D" w:rsidP="00017D9D">
      <w:pPr>
        <w:spacing w:line="360" w:lineRule="auto"/>
        <w:jc w:val="both"/>
        <w:rPr>
          <w:szCs w:val="24"/>
        </w:rPr>
      </w:pPr>
    </w:p>
    <w:p w14:paraId="249A6AF9" w14:textId="77777777" w:rsidR="00017D9D" w:rsidRDefault="00017D9D" w:rsidP="00281A4F">
      <w:pPr>
        <w:jc w:val="both"/>
        <w:rPr>
          <w:szCs w:val="24"/>
        </w:rPr>
      </w:pPr>
    </w:p>
    <w:p w14:paraId="3C384202" w14:textId="77777777" w:rsidR="0056272C" w:rsidRDefault="0056272C" w:rsidP="00281A4F">
      <w:pPr>
        <w:jc w:val="both"/>
        <w:rPr>
          <w:b/>
          <w:sz w:val="24"/>
          <w:szCs w:val="24"/>
        </w:rPr>
      </w:pPr>
      <w:r w:rsidRPr="0056272C">
        <w:rPr>
          <w:b/>
          <w:sz w:val="24"/>
          <w:szCs w:val="24"/>
        </w:rPr>
        <w:lastRenderedPageBreak/>
        <w:t xml:space="preserve">Game Modes </w:t>
      </w:r>
    </w:p>
    <w:p w14:paraId="19F27E67" w14:textId="77777777" w:rsidR="00281A4F" w:rsidRDefault="00281A4F" w:rsidP="00C771A1"/>
    <w:p w14:paraId="0C5D57C4" w14:textId="191EB4EE" w:rsidR="0056272C" w:rsidRPr="00017D9D" w:rsidRDefault="0056272C" w:rsidP="0056272C">
      <w:pPr>
        <w:pStyle w:val="Paragraphedeliste"/>
        <w:numPr>
          <w:ilvl w:val="0"/>
          <w:numId w:val="3"/>
        </w:numPr>
        <w:ind w:right="-284"/>
        <w:rPr>
          <w:rFonts w:asciiTheme="minorHAnsi" w:hAnsiTheme="minorHAnsi"/>
        </w:rPr>
      </w:pPr>
      <w:r w:rsidRPr="00017D9D">
        <w:rPr>
          <w:rFonts w:asciiTheme="minorHAnsi" w:hAnsiTheme="minorHAnsi"/>
        </w:rPr>
        <w:t xml:space="preserve">Recon Mee </w:t>
      </w:r>
    </w:p>
    <w:p w14:paraId="73FCC3A1" w14:textId="77777777" w:rsidR="0056272C" w:rsidRPr="0056272C" w:rsidRDefault="0056272C" w:rsidP="0056272C">
      <w:pPr>
        <w:ind w:left="-284" w:right="-284"/>
        <w:rPr>
          <w:rFonts w:eastAsiaTheme="minorEastAsia"/>
          <w:sz w:val="24"/>
          <w:szCs w:val="24"/>
          <w:lang w:eastAsia="fr-FR"/>
        </w:rPr>
      </w:pPr>
    </w:p>
    <w:p w14:paraId="42E9F7FE" w14:textId="77777777" w:rsidR="0056272C" w:rsidRPr="00017D9D" w:rsidRDefault="0056272C" w:rsidP="00017D9D">
      <w:pPr>
        <w:spacing w:line="360" w:lineRule="auto"/>
        <w:ind w:left="-284" w:right="-284"/>
        <w:rPr>
          <w:rFonts w:eastAsiaTheme="minorEastAsia"/>
          <w:szCs w:val="24"/>
          <w:lang w:eastAsia="fr-FR"/>
        </w:rPr>
      </w:pPr>
      <w:r w:rsidRPr="00017D9D">
        <w:rPr>
          <w:rFonts w:eastAsiaTheme="minorEastAsia"/>
          <w:szCs w:val="24"/>
          <w:lang w:eastAsia="fr-FR"/>
        </w:rPr>
        <w:t xml:space="preserve">Encourages the children to watch a sequence of random  facial expressions and recognize the emotion. They learn  by identifying the specific expression and actively experiment with different possibilities of detecting the  desired facial expression. </w:t>
      </w:r>
    </w:p>
    <w:p w14:paraId="24DB9288" w14:textId="77777777" w:rsidR="0056272C" w:rsidRPr="0056272C" w:rsidRDefault="0056272C" w:rsidP="0056272C">
      <w:pPr>
        <w:ind w:left="-284" w:right="-284"/>
        <w:rPr>
          <w:rFonts w:eastAsiaTheme="minorEastAsia"/>
          <w:sz w:val="24"/>
          <w:szCs w:val="24"/>
          <w:lang w:eastAsia="fr-FR"/>
        </w:rPr>
      </w:pPr>
    </w:p>
    <w:p w14:paraId="16913B48" w14:textId="4023EC54" w:rsidR="0056272C" w:rsidRPr="00017D9D" w:rsidRDefault="0056272C" w:rsidP="0056272C">
      <w:pPr>
        <w:pStyle w:val="Paragraphedeliste"/>
        <w:numPr>
          <w:ilvl w:val="0"/>
          <w:numId w:val="3"/>
        </w:numPr>
        <w:ind w:right="-284"/>
        <w:rPr>
          <w:rFonts w:asciiTheme="minorHAnsi" w:hAnsiTheme="minorHAnsi"/>
        </w:rPr>
      </w:pPr>
      <w:r w:rsidRPr="00017D9D">
        <w:rPr>
          <w:rFonts w:asciiTheme="minorHAnsi" w:hAnsiTheme="minorHAnsi"/>
        </w:rPr>
        <w:t xml:space="preserve">Sketch Mee </w:t>
      </w:r>
    </w:p>
    <w:p w14:paraId="5C9C04C2" w14:textId="77777777" w:rsidR="0056272C" w:rsidRPr="0056272C" w:rsidRDefault="0056272C" w:rsidP="0056272C">
      <w:pPr>
        <w:ind w:left="-284" w:right="-284"/>
        <w:rPr>
          <w:rFonts w:eastAsiaTheme="minorEastAsia"/>
          <w:sz w:val="24"/>
          <w:szCs w:val="24"/>
          <w:lang w:eastAsia="fr-FR"/>
        </w:rPr>
      </w:pPr>
    </w:p>
    <w:p w14:paraId="686F6AE1" w14:textId="77777777" w:rsidR="0056272C" w:rsidRPr="00017D9D" w:rsidRDefault="0056272C" w:rsidP="00017D9D">
      <w:pPr>
        <w:spacing w:line="360" w:lineRule="auto"/>
        <w:ind w:left="-284" w:right="-284"/>
        <w:rPr>
          <w:rFonts w:eastAsiaTheme="minorEastAsia"/>
          <w:szCs w:val="24"/>
          <w:lang w:eastAsia="fr-FR"/>
        </w:rPr>
      </w:pPr>
      <w:r w:rsidRPr="00017D9D">
        <w:rPr>
          <w:rFonts w:eastAsiaTheme="minorEastAsia"/>
          <w:szCs w:val="24"/>
          <w:lang w:eastAsia="fr-FR"/>
        </w:rPr>
        <w:t xml:space="preserve">The children build facial expressions on a 3D character to match defined emotions, by drawing strokes on the 3D avatar or moving facial features, such as the corner  of the mouth, nose or eyebrows. </w:t>
      </w:r>
    </w:p>
    <w:p w14:paraId="156422DE" w14:textId="77777777" w:rsidR="0056272C" w:rsidRPr="0056272C" w:rsidRDefault="0056272C" w:rsidP="0056272C">
      <w:pPr>
        <w:ind w:left="-284" w:right="-284"/>
        <w:rPr>
          <w:rFonts w:eastAsiaTheme="minorEastAsia"/>
          <w:sz w:val="24"/>
          <w:szCs w:val="24"/>
          <w:lang w:eastAsia="fr-FR"/>
        </w:rPr>
      </w:pPr>
    </w:p>
    <w:p w14:paraId="3D9A4C0E" w14:textId="5A38EBEC" w:rsidR="0056272C" w:rsidRPr="00017D9D" w:rsidRDefault="0056272C" w:rsidP="0056272C">
      <w:pPr>
        <w:pStyle w:val="Paragraphedeliste"/>
        <w:numPr>
          <w:ilvl w:val="0"/>
          <w:numId w:val="3"/>
        </w:numPr>
        <w:ind w:right="-284"/>
        <w:rPr>
          <w:rFonts w:asciiTheme="minorHAnsi" w:hAnsiTheme="minorHAnsi"/>
        </w:rPr>
      </w:pPr>
      <w:r w:rsidRPr="00017D9D">
        <w:rPr>
          <w:rFonts w:asciiTheme="minorHAnsi" w:hAnsiTheme="minorHAnsi"/>
        </w:rPr>
        <w:t xml:space="preserve">Mimic Mee </w:t>
      </w:r>
    </w:p>
    <w:p w14:paraId="636491C5" w14:textId="77777777" w:rsidR="0056272C" w:rsidRPr="0056272C" w:rsidRDefault="0056272C" w:rsidP="0056272C">
      <w:pPr>
        <w:ind w:left="-284" w:right="-284"/>
        <w:rPr>
          <w:rFonts w:eastAsiaTheme="minorEastAsia"/>
          <w:sz w:val="24"/>
          <w:szCs w:val="24"/>
          <w:lang w:eastAsia="fr-FR"/>
        </w:rPr>
      </w:pPr>
    </w:p>
    <w:p w14:paraId="243926DB" w14:textId="77777777" w:rsidR="0056272C" w:rsidRPr="00017D9D" w:rsidRDefault="0056272C" w:rsidP="00017D9D">
      <w:pPr>
        <w:spacing w:line="360" w:lineRule="auto"/>
        <w:ind w:left="-284" w:right="-284"/>
        <w:rPr>
          <w:rFonts w:eastAsiaTheme="minorEastAsia"/>
          <w:szCs w:val="24"/>
          <w:lang w:eastAsia="fr-FR"/>
        </w:rPr>
      </w:pPr>
      <w:r w:rsidRPr="00017D9D">
        <w:rPr>
          <w:rFonts w:eastAsiaTheme="minorEastAsia"/>
          <w:szCs w:val="24"/>
          <w:lang w:eastAsia="fr-FR"/>
        </w:rPr>
        <w:t xml:space="preserve">The children learn how to recognize and identify facial  expressions by mimicking facial expressions on the 3D avatar, like if they were playing with a mirror. </w:t>
      </w:r>
    </w:p>
    <w:p w14:paraId="3F9475CD" w14:textId="77777777" w:rsidR="0056272C" w:rsidRPr="0056272C" w:rsidRDefault="0056272C" w:rsidP="0056272C">
      <w:pPr>
        <w:ind w:left="-284" w:right="-284"/>
        <w:rPr>
          <w:rFonts w:eastAsiaTheme="minorEastAsia"/>
          <w:sz w:val="24"/>
          <w:szCs w:val="24"/>
          <w:lang w:eastAsia="fr-FR"/>
        </w:rPr>
      </w:pPr>
    </w:p>
    <w:p w14:paraId="3D7815EF" w14:textId="23C7D78B" w:rsidR="0056272C" w:rsidRPr="00017D9D" w:rsidRDefault="0056272C" w:rsidP="0056272C">
      <w:pPr>
        <w:pStyle w:val="Paragraphedeliste"/>
        <w:numPr>
          <w:ilvl w:val="0"/>
          <w:numId w:val="3"/>
        </w:numPr>
        <w:ind w:right="-284"/>
        <w:rPr>
          <w:rFonts w:asciiTheme="minorHAnsi" w:hAnsiTheme="minorHAnsi"/>
        </w:rPr>
      </w:pPr>
      <w:r w:rsidRPr="00017D9D">
        <w:rPr>
          <w:rFonts w:asciiTheme="minorHAnsi" w:hAnsiTheme="minorHAnsi"/>
        </w:rPr>
        <w:t xml:space="preserve">Play Mee </w:t>
      </w:r>
    </w:p>
    <w:p w14:paraId="42EE5135" w14:textId="77777777" w:rsidR="0056272C" w:rsidRPr="0056272C" w:rsidRDefault="0056272C" w:rsidP="0056272C">
      <w:pPr>
        <w:ind w:left="-284" w:right="-284"/>
        <w:rPr>
          <w:rFonts w:eastAsiaTheme="minorEastAsia"/>
          <w:sz w:val="24"/>
          <w:szCs w:val="24"/>
          <w:lang w:eastAsia="fr-FR"/>
        </w:rPr>
      </w:pPr>
    </w:p>
    <w:p w14:paraId="4BAE40DC" w14:textId="77777777" w:rsidR="0056272C" w:rsidRPr="00017D9D" w:rsidRDefault="0056272C" w:rsidP="00017D9D">
      <w:pPr>
        <w:spacing w:line="360" w:lineRule="auto"/>
        <w:ind w:left="-284" w:right="-284"/>
        <w:rPr>
          <w:rFonts w:eastAsiaTheme="minorEastAsia"/>
          <w:szCs w:val="24"/>
          <w:lang w:eastAsia="fr-FR"/>
        </w:rPr>
      </w:pPr>
      <w:r w:rsidRPr="00017D9D">
        <w:rPr>
          <w:rFonts w:eastAsiaTheme="minorEastAsia"/>
          <w:szCs w:val="24"/>
          <w:lang w:eastAsia="fr-FR"/>
        </w:rPr>
        <w:t xml:space="preserve">The children are presented with a story and are expected  to perform the expression correspondent to the situation  depicted in the story. They can experiment how to portray  emotions according to each situation. </w:t>
      </w:r>
    </w:p>
    <w:p w14:paraId="5FC0A784" w14:textId="16CC7021" w:rsidR="00C771A1" w:rsidRDefault="00C771A1" w:rsidP="00C771A1">
      <w:pPr>
        <w:ind w:left="-284" w:right="-284"/>
        <w:rPr>
          <w:noProof/>
        </w:rPr>
      </w:pPr>
      <w:r>
        <w:rPr>
          <w:noProof/>
          <w:lang w:eastAsia="fr-FR"/>
        </w:rPr>
        <w:drawing>
          <wp:inline distT="0" distB="0" distL="0" distR="0" wp14:anchorId="1594D957" wp14:editId="34025A25">
            <wp:extent cx="2486025" cy="1864519"/>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96575" cy="1872432"/>
                    </a:xfrm>
                    <a:prstGeom prst="rect">
                      <a:avLst/>
                    </a:prstGeom>
                  </pic:spPr>
                </pic:pic>
              </a:graphicData>
            </a:graphic>
          </wp:inline>
        </w:drawing>
      </w:r>
      <w:r>
        <w:rPr>
          <w:noProof/>
        </w:rPr>
        <w:t xml:space="preserve">      </w:t>
      </w:r>
      <w:r>
        <w:rPr>
          <w:noProof/>
          <w:lang w:eastAsia="fr-FR"/>
        </w:rPr>
        <w:drawing>
          <wp:inline distT="0" distB="0" distL="0" distR="0" wp14:anchorId="03263A52" wp14:editId="399B0C6E">
            <wp:extent cx="2545485" cy="1866900"/>
            <wp:effectExtent l="0" t="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7508" cy="1912389"/>
                    </a:xfrm>
                    <a:prstGeom prst="rect">
                      <a:avLst/>
                    </a:prstGeom>
                  </pic:spPr>
                </pic:pic>
              </a:graphicData>
            </a:graphic>
          </wp:inline>
        </w:drawing>
      </w:r>
      <w:r w:rsidR="00030602">
        <w:rPr>
          <w:noProof/>
          <w:lang w:eastAsia="fr-FR"/>
        </w:rPr>
        <w:drawing>
          <wp:inline distT="0" distB="0" distL="0" distR="0" wp14:anchorId="71A9C0A8" wp14:editId="31DE3B14">
            <wp:extent cx="2801464" cy="15906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4847" cy="1609630"/>
                    </a:xfrm>
                    <a:prstGeom prst="rect">
                      <a:avLst/>
                    </a:prstGeom>
                  </pic:spPr>
                </pic:pic>
              </a:graphicData>
            </a:graphic>
          </wp:inline>
        </w:drawing>
      </w:r>
      <w:r w:rsidR="00030602">
        <w:rPr>
          <w:noProof/>
          <w:lang w:eastAsia="fr-FR"/>
        </w:rPr>
        <w:drawing>
          <wp:inline distT="0" distB="0" distL="0" distR="0" wp14:anchorId="3BF67203" wp14:editId="7880B6A0">
            <wp:extent cx="2809875" cy="1580555"/>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xresdefaul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22684" cy="1587760"/>
                    </a:xfrm>
                    <a:prstGeom prst="rect">
                      <a:avLst/>
                    </a:prstGeom>
                  </pic:spPr>
                </pic:pic>
              </a:graphicData>
            </a:graphic>
          </wp:inline>
        </w:drawing>
      </w:r>
    </w:p>
    <w:p w14:paraId="7CE76584" w14:textId="6CF8C079" w:rsidR="00C771A1" w:rsidRDefault="00C771A1" w:rsidP="00C771A1">
      <w:pPr>
        <w:ind w:left="-284"/>
        <w:jc w:val="center"/>
      </w:pPr>
    </w:p>
    <w:p w14:paraId="0A60B67B" w14:textId="7E5FA367" w:rsidR="00C771A1" w:rsidRDefault="00C771A1"/>
    <w:p w14:paraId="3B454D33" w14:textId="77777777" w:rsidR="00281A4F" w:rsidRDefault="00281A4F" w:rsidP="00C378B1">
      <w:pPr>
        <w:pStyle w:val="Titre2"/>
        <w:pBdr>
          <w:bottom w:val="single" w:sz="4" w:space="0" w:color="auto"/>
        </w:pBdr>
      </w:pPr>
      <w:bookmarkStart w:id="10" w:name="_Toc17902215"/>
      <w:r w:rsidRPr="0020767D">
        <w:lastRenderedPageBreak/>
        <w:t>M</w:t>
      </w:r>
      <w:r>
        <w:t>IND READING</w:t>
      </w:r>
      <w:bookmarkEnd w:id="10"/>
    </w:p>
    <w:p w14:paraId="6CAF6010" w14:textId="77777777" w:rsidR="00281A4F" w:rsidRDefault="00281A4F" w:rsidP="00281A4F"/>
    <w:p w14:paraId="06803580" w14:textId="77777777" w:rsidR="00243040" w:rsidRPr="00243040" w:rsidRDefault="00243040" w:rsidP="00243040">
      <w:pPr>
        <w:rPr>
          <w:b/>
          <w:sz w:val="24"/>
        </w:rPr>
      </w:pPr>
      <w:r w:rsidRPr="00243040">
        <w:rPr>
          <w:b/>
          <w:sz w:val="24"/>
        </w:rPr>
        <w:t xml:space="preserve">Author (s): </w:t>
      </w:r>
      <w:r w:rsidRPr="00243040">
        <w:rPr>
          <w:sz w:val="24"/>
        </w:rPr>
        <w:t>Simon Baron-Cohen</w:t>
      </w:r>
    </w:p>
    <w:p w14:paraId="7F9111E3" w14:textId="77777777" w:rsidR="00243040" w:rsidRPr="00243040" w:rsidRDefault="00243040" w:rsidP="00243040">
      <w:pPr>
        <w:rPr>
          <w:b/>
          <w:sz w:val="24"/>
        </w:rPr>
      </w:pPr>
    </w:p>
    <w:p w14:paraId="403C5A93" w14:textId="53728C11" w:rsidR="00281A4F" w:rsidRDefault="00243040" w:rsidP="00243040">
      <w:pPr>
        <w:rPr>
          <w:b/>
          <w:sz w:val="24"/>
        </w:rPr>
      </w:pPr>
      <w:r w:rsidRPr="00243040">
        <w:rPr>
          <w:b/>
          <w:sz w:val="24"/>
        </w:rPr>
        <w:t xml:space="preserve">Themes: </w:t>
      </w:r>
      <w:r w:rsidRPr="00243040">
        <w:rPr>
          <w:sz w:val="24"/>
        </w:rPr>
        <w:t>facial expression, emotion recognition</w:t>
      </w:r>
      <w:r>
        <w:rPr>
          <w:b/>
          <w:sz w:val="24"/>
        </w:rPr>
        <w:t xml:space="preserve"> </w:t>
      </w:r>
    </w:p>
    <w:p w14:paraId="696B463D" w14:textId="77777777" w:rsidR="00243040" w:rsidRPr="00C25735" w:rsidRDefault="00243040" w:rsidP="00243040">
      <w:pPr>
        <w:rPr>
          <w:sz w:val="24"/>
        </w:rPr>
      </w:pPr>
    </w:p>
    <w:p w14:paraId="770F1B0F" w14:textId="77777777" w:rsidR="00243040" w:rsidRDefault="00243040" w:rsidP="0056272C">
      <w:pPr>
        <w:jc w:val="both"/>
        <w:rPr>
          <w:b/>
          <w:sz w:val="24"/>
        </w:rPr>
      </w:pPr>
      <w:r w:rsidRPr="00243040">
        <w:rPr>
          <w:b/>
          <w:sz w:val="24"/>
        </w:rPr>
        <w:t>Presentation</w:t>
      </w:r>
    </w:p>
    <w:p w14:paraId="79EECD2C" w14:textId="77777777" w:rsidR="00243040" w:rsidRDefault="00243040" w:rsidP="0056272C">
      <w:pPr>
        <w:jc w:val="both"/>
        <w:rPr>
          <w:b/>
          <w:sz w:val="24"/>
        </w:rPr>
      </w:pPr>
    </w:p>
    <w:p w14:paraId="38BA68E1" w14:textId="198E0F54" w:rsidR="0056272C" w:rsidRPr="00017D9D" w:rsidRDefault="0056272C" w:rsidP="00017D9D">
      <w:pPr>
        <w:spacing w:line="360" w:lineRule="auto"/>
        <w:jc w:val="both"/>
      </w:pPr>
      <w:r w:rsidRPr="00017D9D">
        <w:t>Mind Reading is a unique reference work covering the entire spectrum of human emotions. Using the software you can explore over 400 emotions, seeing and hearing each one performed by six different people.</w:t>
      </w:r>
    </w:p>
    <w:p w14:paraId="62565BD3" w14:textId="77777777" w:rsidR="0056272C" w:rsidRPr="00017D9D" w:rsidRDefault="0056272C" w:rsidP="00017D9D">
      <w:pPr>
        <w:spacing w:line="360" w:lineRule="auto"/>
        <w:jc w:val="both"/>
      </w:pPr>
    </w:p>
    <w:p w14:paraId="3F3FB2A5" w14:textId="260D908F" w:rsidR="00281A4F" w:rsidRPr="00017D9D" w:rsidRDefault="0056272C" w:rsidP="00017D9D">
      <w:pPr>
        <w:spacing w:line="360" w:lineRule="auto"/>
        <w:jc w:val="both"/>
      </w:pPr>
      <w:r w:rsidRPr="00017D9D">
        <w:t>Mind Reading is for everyone interested in emotions. It has been designed with awareness of the special needs of children and adults who have difficulties recognising emotional expression in others. It is also an invaluable resource for actors, directors, writers and anyone involved in the dramatic arts. The title enables the user to study emotions and to learn the meanings of facial expressions and tone of voice, drawing on a comprehensive underlying audio-visual and text database.</w:t>
      </w:r>
    </w:p>
    <w:p w14:paraId="0C38AD02" w14:textId="77777777" w:rsidR="00030602" w:rsidRDefault="00030602" w:rsidP="0056272C">
      <w:pPr>
        <w:jc w:val="both"/>
      </w:pPr>
    </w:p>
    <w:p w14:paraId="09B53F48" w14:textId="77777777" w:rsidR="00281A4F" w:rsidRDefault="00281A4F" w:rsidP="00281A4F">
      <w:pPr>
        <w:jc w:val="both"/>
      </w:pPr>
      <w:r>
        <w:rPr>
          <w:noProof/>
          <w:lang w:eastAsia="fr-FR"/>
        </w:rPr>
        <w:drawing>
          <wp:inline distT="0" distB="0" distL="0" distR="0" wp14:anchorId="53B99C6D" wp14:editId="12B2F25E">
            <wp:extent cx="5760720" cy="432943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 Reading.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4329430"/>
                    </a:xfrm>
                    <a:prstGeom prst="rect">
                      <a:avLst/>
                    </a:prstGeom>
                  </pic:spPr>
                </pic:pic>
              </a:graphicData>
            </a:graphic>
          </wp:inline>
        </w:drawing>
      </w:r>
    </w:p>
    <w:p w14:paraId="094970BF" w14:textId="77777777" w:rsidR="00281A4F" w:rsidRDefault="00281A4F" w:rsidP="00281A4F">
      <w:pPr>
        <w:jc w:val="both"/>
      </w:pPr>
    </w:p>
    <w:p w14:paraId="2CC9F490" w14:textId="67703B95" w:rsidR="00281A4F" w:rsidRPr="00017D9D" w:rsidRDefault="00030602" w:rsidP="00281A4F">
      <w:pPr>
        <w:jc w:val="both"/>
        <w:rPr>
          <w:szCs w:val="24"/>
        </w:rPr>
      </w:pPr>
      <w:r w:rsidRPr="00017D9D">
        <w:rPr>
          <w:szCs w:val="24"/>
        </w:rPr>
        <w:lastRenderedPageBreak/>
        <w:t>The game contains three parts</w:t>
      </w:r>
      <w:r w:rsidR="00281A4F" w:rsidRPr="00017D9D">
        <w:rPr>
          <w:szCs w:val="24"/>
        </w:rPr>
        <w:t xml:space="preserve">: </w:t>
      </w:r>
    </w:p>
    <w:p w14:paraId="5AB80A5C" w14:textId="77777777" w:rsidR="00C25735" w:rsidRPr="00C25735" w:rsidRDefault="00C25735" w:rsidP="00281A4F">
      <w:pPr>
        <w:jc w:val="both"/>
        <w:rPr>
          <w:sz w:val="24"/>
          <w:szCs w:val="24"/>
        </w:rPr>
      </w:pPr>
    </w:p>
    <w:p w14:paraId="6172414A" w14:textId="2EFFE6F0" w:rsidR="00281A4F" w:rsidRPr="00C25735" w:rsidRDefault="00CF5B95" w:rsidP="00CF5B95">
      <w:pPr>
        <w:pStyle w:val="Paragraphedeliste"/>
        <w:numPr>
          <w:ilvl w:val="0"/>
          <w:numId w:val="5"/>
        </w:numPr>
        <w:spacing w:after="160" w:line="259" w:lineRule="auto"/>
        <w:jc w:val="both"/>
        <w:rPr>
          <w:rFonts w:asciiTheme="minorHAnsi" w:hAnsiTheme="minorHAnsi"/>
          <w:b/>
        </w:rPr>
      </w:pPr>
      <w:r w:rsidRPr="00CF5B95">
        <w:rPr>
          <w:rFonts w:asciiTheme="minorHAnsi" w:hAnsiTheme="minorHAnsi"/>
          <w:b/>
        </w:rPr>
        <w:t>Emotions Library</w:t>
      </w:r>
    </w:p>
    <w:p w14:paraId="45C4A780" w14:textId="77777777" w:rsidR="00CF5B95" w:rsidRPr="00017D9D" w:rsidRDefault="00CF5B95" w:rsidP="00017D9D">
      <w:pPr>
        <w:spacing w:line="360" w:lineRule="auto"/>
        <w:jc w:val="both"/>
        <w:rPr>
          <w:szCs w:val="24"/>
        </w:rPr>
      </w:pPr>
      <w:r w:rsidRPr="00017D9D">
        <w:rPr>
          <w:szCs w:val="24"/>
        </w:rPr>
        <w:t>Here you can study 412 different emotions organised into 24 related groups. Six video clips are provided for each emotion showing close-up performances by a wide range of people (old, young, men, women, boys, girls, etc).</w:t>
      </w:r>
    </w:p>
    <w:p w14:paraId="245AC699" w14:textId="77777777" w:rsidR="00CF5B95" w:rsidRPr="00017D9D" w:rsidRDefault="00CF5B95" w:rsidP="00017D9D">
      <w:pPr>
        <w:spacing w:line="360" w:lineRule="auto"/>
        <w:jc w:val="both"/>
        <w:rPr>
          <w:szCs w:val="24"/>
        </w:rPr>
      </w:pPr>
    </w:p>
    <w:p w14:paraId="4981A10A" w14:textId="77777777" w:rsidR="00CF5B95" w:rsidRPr="00017D9D" w:rsidRDefault="00CF5B95" w:rsidP="00017D9D">
      <w:pPr>
        <w:spacing w:line="360" w:lineRule="auto"/>
        <w:jc w:val="both"/>
        <w:rPr>
          <w:szCs w:val="24"/>
        </w:rPr>
      </w:pPr>
      <w:r w:rsidRPr="00017D9D">
        <w:rPr>
          <w:szCs w:val="24"/>
        </w:rPr>
        <w:t>Six audio clips are also provided with the chosen emotion being expressed in the appropriate tone of voice. There are written definitions, synonyms, notes, a search facility and a scrapbook where you create and organise your own collections.</w:t>
      </w:r>
    </w:p>
    <w:p w14:paraId="0D0BE516" w14:textId="77777777" w:rsidR="00CF5B95" w:rsidRPr="00017D9D" w:rsidRDefault="00CF5B95" w:rsidP="00017D9D">
      <w:pPr>
        <w:spacing w:line="360" w:lineRule="auto"/>
        <w:jc w:val="both"/>
        <w:rPr>
          <w:szCs w:val="24"/>
        </w:rPr>
      </w:pPr>
    </w:p>
    <w:p w14:paraId="6CC5739A" w14:textId="1C60386A" w:rsidR="00281A4F" w:rsidRPr="00017D9D" w:rsidRDefault="00CF5B95" w:rsidP="00017D9D">
      <w:pPr>
        <w:spacing w:line="360" w:lineRule="auto"/>
        <w:jc w:val="both"/>
        <w:rPr>
          <w:szCs w:val="24"/>
        </w:rPr>
      </w:pPr>
      <w:r w:rsidRPr="00017D9D">
        <w:rPr>
          <w:szCs w:val="24"/>
        </w:rPr>
        <w:t>The Emotions Library is also available to purchase separately.</w:t>
      </w:r>
    </w:p>
    <w:p w14:paraId="3260EF8F" w14:textId="77777777" w:rsidR="00CF5B95" w:rsidRDefault="00CF5B95" w:rsidP="00CF5B95">
      <w:pPr>
        <w:jc w:val="both"/>
      </w:pPr>
    </w:p>
    <w:p w14:paraId="6DF0BBFA" w14:textId="77777777" w:rsidR="00281A4F" w:rsidRDefault="00281A4F" w:rsidP="00281A4F">
      <w:pPr>
        <w:jc w:val="both"/>
      </w:pPr>
      <w:r>
        <w:rPr>
          <w:noProof/>
          <w:lang w:eastAsia="fr-FR"/>
        </w:rPr>
        <w:drawing>
          <wp:inline distT="0" distB="0" distL="0" distR="0" wp14:anchorId="7608C1C8" wp14:editId="48FF1A5B">
            <wp:extent cx="5760720" cy="4320540"/>
            <wp:effectExtent l="0" t="0" r="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_44.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768485A" w14:textId="77777777" w:rsidR="00281A4F" w:rsidRDefault="00281A4F" w:rsidP="00281A4F">
      <w:pPr>
        <w:rPr>
          <w:b/>
        </w:rPr>
      </w:pPr>
      <w:r>
        <w:rPr>
          <w:b/>
        </w:rPr>
        <w:br w:type="page"/>
      </w:r>
    </w:p>
    <w:p w14:paraId="06AC7925" w14:textId="77CF7D92" w:rsidR="00281A4F" w:rsidRPr="00C25735" w:rsidRDefault="0056272C" w:rsidP="0056272C">
      <w:pPr>
        <w:pStyle w:val="Paragraphedeliste"/>
        <w:numPr>
          <w:ilvl w:val="0"/>
          <w:numId w:val="5"/>
        </w:numPr>
        <w:spacing w:after="160" w:line="259" w:lineRule="auto"/>
        <w:rPr>
          <w:rFonts w:asciiTheme="minorHAnsi" w:hAnsiTheme="minorHAnsi"/>
          <w:b/>
        </w:rPr>
      </w:pPr>
      <w:r w:rsidRPr="0056272C">
        <w:rPr>
          <w:rFonts w:asciiTheme="minorHAnsi" w:hAnsiTheme="minorHAnsi"/>
          <w:b/>
        </w:rPr>
        <w:lastRenderedPageBreak/>
        <w:t>Learning Centre</w:t>
      </w:r>
    </w:p>
    <w:p w14:paraId="70C10601" w14:textId="77777777" w:rsidR="0056272C" w:rsidRPr="00017D9D" w:rsidRDefault="0056272C" w:rsidP="00017D9D">
      <w:pPr>
        <w:spacing w:line="360" w:lineRule="auto"/>
        <w:jc w:val="both"/>
        <w:rPr>
          <w:szCs w:val="24"/>
        </w:rPr>
      </w:pPr>
      <w:r w:rsidRPr="00017D9D">
        <w:rPr>
          <w:szCs w:val="24"/>
        </w:rPr>
        <w:t>This area of the product is intended to help people who have difficulty recognising emotions. It has been designed particularly with the needs of those with autism spectrum disorders and Asperger Syndrome in mind.</w:t>
      </w:r>
    </w:p>
    <w:p w14:paraId="38105564" w14:textId="77777777" w:rsidR="0056272C" w:rsidRPr="00017D9D" w:rsidRDefault="0056272C" w:rsidP="00017D9D">
      <w:pPr>
        <w:spacing w:line="360" w:lineRule="auto"/>
        <w:jc w:val="both"/>
        <w:rPr>
          <w:szCs w:val="24"/>
        </w:rPr>
      </w:pPr>
    </w:p>
    <w:p w14:paraId="65A8AF13" w14:textId="77777777" w:rsidR="0056272C" w:rsidRPr="00017D9D" w:rsidRDefault="0056272C" w:rsidP="00017D9D">
      <w:pPr>
        <w:spacing w:line="360" w:lineRule="auto"/>
        <w:jc w:val="both"/>
        <w:rPr>
          <w:szCs w:val="24"/>
        </w:rPr>
      </w:pPr>
      <w:r w:rsidRPr="00017D9D">
        <w:rPr>
          <w:szCs w:val="24"/>
        </w:rPr>
        <w:t>A variety of lessons and quizzes are provided to present emotions in a systematic way and then to test recognition. The difficulty of the lessons can be adjusted to suit a wide range of ages and ability levels.</w:t>
      </w:r>
    </w:p>
    <w:p w14:paraId="13514C43" w14:textId="77777777" w:rsidR="0056272C" w:rsidRPr="00017D9D" w:rsidRDefault="0056272C" w:rsidP="00017D9D">
      <w:pPr>
        <w:spacing w:line="360" w:lineRule="auto"/>
        <w:jc w:val="both"/>
        <w:rPr>
          <w:szCs w:val="24"/>
        </w:rPr>
      </w:pPr>
    </w:p>
    <w:p w14:paraId="3A3A332E" w14:textId="30E77072" w:rsidR="00281A4F" w:rsidRDefault="0056272C" w:rsidP="00017D9D">
      <w:pPr>
        <w:spacing w:line="360" w:lineRule="auto"/>
        <w:jc w:val="both"/>
      </w:pPr>
      <w:r w:rsidRPr="00017D9D">
        <w:rPr>
          <w:szCs w:val="24"/>
        </w:rPr>
        <w:t>A rich set of collectible rewards is provided to help motivate students.</w:t>
      </w:r>
      <w:r w:rsidR="00281A4F">
        <w:rPr>
          <w:noProof/>
          <w:lang w:eastAsia="fr-FR"/>
        </w:rPr>
        <w:drawing>
          <wp:inline distT="0" distB="0" distL="0" distR="0" wp14:anchorId="7DA2E2E8" wp14:editId="6CE7D3EB">
            <wp:extent cx="4972050" cy="37814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o sw1.bmp"/>
                    <pic:cNvPicPr/>
                  </pic:nvPicPr>
                  <pic:blipFill>
                    <a:blip r:embed="rId40">
                      <a:extLst>
                        <a:ext uri="{28A0092B-C50C-407E-A947-70E740481C1C}">
                          <a14:useLocalDpi xmlns:a14="http://schemas.microsoft.com/office/drawing/2010/main" val="0"/>
                        </a:ext>
                      </a:extLst>
                    </a:blip>
                    <a:stretch>
                      <a:fillRect/>
                    </a:stretch>
                  </pic:blipFill>
                  <pic:spPr>
                    <a:xfrm>
                      <a:off x="0" y="0"/>
                      <a:ext cx="4972050" cy="3781425"/>
                    </a:xfrm>
                    <a:prstGeom prst="rect">
                      <a:avLst/>
                    </a:prstGeom>
                  </pic:spPr>
                </pic:pic>
              </a:graphicData>
            </a:graphic>
          </wp:inline>
        </w:drawing>
      </w:r>
    </w:p>
    <w:p w14:paraId="65CA4F24" w14:textId="77777777" w:rsidR="00281A4F" w:rsidRDefault="00281A4F" w:rsidP="00281A4F"/>
    <w:p w14:paraId="1D4AF358" w14:textId="155770B2" w:rsidR="00281A4F" w:rsidRPr="00C25735" w:rsidRDefault="00CF5B95" w:rsidP="00CF5B95">
      <w:pPr>
        <w:pStyle w:val="Paragraphedeliste"/>
        <w:numPr>
          <w:ilvl w:val="0"/>
          <w:numId w:val="5"/>
        </w:numPr>
        <w:spacing w:after="160" w:line="259" w:lineRule="auto"/>
        <w:rPr>
          <w:rFonts w:asciiTheme="minorHAnsi" w:hAnsiTheme="minorHAnsi"/>
          <w:b/>
        </w:rPr>
      </w:pPr>
      <w:r w:rsidRPr="00CF5B95">
        <w:rPr>
          <w:rFonts w:asciiTheme="minorHAnsi" w:hAnsiTheme="minorHAnsi"/>
          <w:b/>
        </w:rPr>
        <w:t>Games Zone</w:t>
      </w:r>
    </w:p>
    <w:p w14:paraId="0EF5186E" w14:textId="77777777" w:rsidR="00CF5B95" w:rsidRPr="00017D9D" w:rsidRDefault="00CF5B95" w:rsidP="00017D9D">
      <w:pPr>
        <w:spacing w:line="360" w:lineRule="auto"/>
        <w:rPr>
          <w:szCs w:val="24"/>
        </w:rPr>
      </w:pPr>
      <w:r w:rsidRPr="00017D9D">
        <w:rPr>
          <w:szCs w:val="24"/>
        </w:rPr>
        <w:t>If you just want to have fun with emotions, then play one of the games in this section of the product. See how world famous actor Daniel Radcliffe reacts to being offered some raw squid! Visit a school, an office or a market to guess how the people there are feeling. Play a fast moving card game where you have to match the faces to win.</w:t>
      </w:r>
    </w:p>
    <w:p w14:paraId="6BB6DC92" w14:textId="77777777" w:rsidR="00CF5B95" w:rsidRPr="00017D9D" w:rsidRDefault="00CF5B95" w:rsidP="00017D9D">
      <w:pPr>
        <w:spacing w:line="360" w:lineRule="auto"/>
        <w:rPr>
          <w:szCs w:val="24"/>
        </w:rPr>
      </w:pPr>
    </w:p>
    <w:p w14:paraId="6138B81C" w14:textId="77777777" w:rsidR="00CF5B95" w:rsidRDefault="00CF5B95" w:rsidP="00017D9D">
      <w:pPr>
        <w:spacing w:line="360" w:lineRule="auto"/>
        <w:rPr>
          <w:szCs w:val="24"/>
        </w:rPr>
      </w:pPr>
      <w:r w:rsidRPr="00017D9D">
        <w:rPr>
          <w:szCs w:val="24"/>
        </w:rPr>
        <w:t>The games zone encourages informal learning about emotions in a less structured setting.</w:t>
      </w:r>
    </w:p>
    <w:p w14:paraId="2B528A8E" w14:textId="77777777" w:rsidR="00A24E90" w:rsidRPr="00017D9D" w:rsidRDefault="00A24E90" w:rsidP="00017D9D">
      <w:pPr>
        <w:spacing w:line="360" w:lineRule="auto"/>
        <w:rPr>
          <w:szCs w:val="24"/>
        </w:rPr>
      </w:pPr>
    </w:p>
    <w:p w14:paraId="7DBA56A7" w14:textId="77777777" w:rsidR="00281A4F" w:rsidRDefault="00281A4F"/>
    <w:p w14:paraId="5C8CD927" w14:textId="77777777" w:rsidR="00132C51" w:rsidRPr="00017D9D" w:rsidRDefault="00132C51" w:rsidP="00132C51">
      <w:pPr>
        <w:pStyle w:val="Titre2"/>
      </w:pPr>
      <w:bookmarkStart w:id="11" w:name="_Toc17902216"/>
      <w:r w:rsidRPr="00017D9D">
        <w:rPr>
          <w:rFonts w:ascii="Calibri" w:eastAsia="Calibri" w:hAnsi="Calibri" w:cs="Calibri"/>
          <w:bCs/>
          <w:szCs w:val="28"/>
          <w:bdr w:val="nil"/>
          <w:lang w:val="en-GB"/>
        </w:rPr>
        <w:lastRenderedPageBreak/>
        <w:t>SMILEMAZE</w:t>
      </w:r>
      <w:bookmarkEnd w:id="11"/>
    </w:p>
    <w:p w14:paraId="22739C70" w14:textId="77777777" w:rsidR="00132C51" w:rsidRPr="00017D9D" w:rsidRDefault="00132C51" w:rsidP="00132C51">
      <w:pPr>
        <w:jc w:val="both"/>
        <w:rPr>
          <w:b/>
        </w:rPr>
      </w:pPr>
    </w:p>
    <w:p w14:paraId="48454469" w14:textId="77777777" w:rsidR="00132C51" w:rsidRPr="00017D9D" w:rsidRDefault="00132C51" w:rsidP="00132C51">
      <w:pPr>
        <w:jc w:val="both"/>
        <w:rPr>
          <w:sz w:val="20"/>
        </w:rPr>
      </w:pPr>
      <w:r w:rsidRPr="00017D9D">
        <w:rPr>
          <w:rFonts w:ascii="Calibri" w:eastAsia="Calibri" w:hAnsi="Calibri" w:cs="Calibri"/>
          <w:b/>
          <w:bCs/>
          <w:sz w:val="24"/>
          <w:szCs w:val="24"/>
          <w:bdr w:val="nil"/>
          <w:lang w:val="en-GB"/>
        </w:rPr>
        <w:t xml:space="preserve">Theme: </w:t>
      </w:r>
      <w:r w:rsidRPr="00017D9D">
        <w:rPr>
          <w:rFonts w:ascii="Calibri" w:eastAsia="Calibri" w:hAnsi="Calibri" w:cs="Calibri"/>
          <w:bCs/>
          <w:szCs w:val="24"/>
          <w:bdr w:val="nil"/>
          <w:lang w:val="en-GB"/>
        </w:rPr>
        <w:t>expression recognition</w:t>
      </w:r>
    </w:p>
    <w:p w14:paraId="245E542D" w14:textId="77777777" w:rsidR="00132C51" w:rsidRPr="00017D9D" w:rsidRDefault="00132C51" w:rsidP="00132C51">
      <w:pPr>
        <w:jc w:val="both"/>
        <w:rPr>
          <w:b/>
        </w:rPr>
      </w:pPr>
    </w:p>
    <w:p w14:paraId="51D008A1" w14:textId="77777777" w:rsidR="00132C51" w:rsidRPr="00017D9D" w:rsidRDefault="00132C51" w:rsidP="00132C51">
      <w:pPr>
        <w:jc w:val="both"/>
        <w:rPr>
          <w:b/>
        </w:rPr>
      </w:pPr>
      <w:r w:rsidRPr="00017D9D">
        <w:rPr>
          <w:rFonts w:ascii="Calibri" w:eastAsia="Calibri" w:hAnsi="Calibri" w:cs="Calibri"/>
          <w:b/>
          <w:bCs/>
          <w:sz w:val="24"/>
          <w:szCs w:val="24"/>
          <w:bdr w:val="nil"/>
          <w:lang w:val="en-GB"/>
        </w:rPr>
        <w:t>Presentation</w:t>
      </w:r>
    </w:p>
    <w:p w14:paraId="34E7F0DD" w14:textId="77777777"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 xml:space="preserve">This video game incorporates the same Computer Expression Recognition Toolbox as the Let's Face It! game. </w:t>
      </w:r>
    </w:p>
    <w:p w14:paraId="41102919" w14:textId="77777777" w:rsidR="00132C51" w:rsidRPr="00017D9D" w:rsidRDefault="00132C51" w:rsidP="00017D9D">
      <w:pPr>
        <w:spacing w:line="360" w:lineRule="auto"/>
        <w:jc w:val="both"/>
        <w:rPr>
          <w:sz w:val="20"/>
        </w:rPr>
      </w:pPr>
    </w:p>
    <w:p w14:paraId="2405839E" w14:textId="77777777"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 xml:space="preserve">The objective is to navigate a Pac-Man labyrinth by avoiding obstacles and collecting the most sweets as possible. The player controls a PacMan-type avatar using the keyboard to navigate (up, down, left, right). The player uses facial expressions to move the avatar from obstacles to various points within the labyrinth and must produce and maintain the emotion requested (smile, anger or surprise) in order to unlock the passage and continue on its way. </w:t>
      </w:r>
    </w:p>
    <w:p w14:paraId="02970E95" w14:textId="77777777" w:rsidR="00132C51" w:rsidRPr="00017D9D" w:rsidRDefault="00132C51" w:rsidP="00017D9D">
      <w:pPr>
        <w:spacing w:line="360" w:lineRule="auto"/>
        <w:jc w:val="both"/>
        <w:rPr>
          <w:sz w:val="20"/>
        </w:rPr>
      </w:pPr>
    </w:p>
    <w:p w14:paraId="781716DC" w14:textId="09C0A7AE" w:rsidR="00132C51" w:rsidRPr="00017D9D" w:rsidRDefault="00132C51" w:rsidP="00017D9D">
      <w:pPr>
        <w:spacing w:line="360" w:lineRule="auto"/>
        <w:jc w:val="both"/>
        <w:rPr>
          <w:rFonts w:ascii="Calibri" w:eastAsia="Calibri" w:hAnsi="Calibri" w:cs="Calibri"/>
          <w:szCs w:val="24"/>
          <w:bdr w:val="nil"/>
          <w:lang w:val="en-GB"/>
        </w:rPr>
      </w:pPr>
      <w:r w:rsidRPr="00017D9D">
        <w:rPr>
          <w:rFonts w:ascii="Calibri" w:eastAsia="Calibri" w:hAnsi="Calibri" w:cs="Calibri"/>
          <w:szCs w:val="24"/>
          <w:bdr w:val="nil"/>
          <w:lang w:val="en-GB"/>
        </w:rPr>
        <w:t>This video game was designed by researchers in order to help autistic children to practice emotions. The idea is to maintain the emotion for a sufficient amount of time to fill a "smile-o-meter".</w:t>
      </w:r>
    </w:p>
    <w:p w14:paraId="3EED7330" w14:textId="77777777" w:rsidR="00132C51" w:rsidRPr="00017D9D" w:rsidRDefault="00132C51" w:rsidP="00017D9D">
      <w:pPr>
        <w:spacing w:line="360" w:lineRule="auto"/>
        <w:jc w:val="both"/>
        <w:rPr>
          <w:sz w:val="20"/>
        </w:rPr>
      </w:pPr>
    </w:p>
    <w:p w14:paraId="28D4E0A0" w14:textId="77777777"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The system makes it possible to recognise faces and judge these expressions in real time, on the basis of 8,000 pre-programmed examples. If the smile deviates from the game requirement, for example, the smile-o-meter stops.</w:t>
      </w:r>
    </w:p>
    <w:p w14:paraId="09BA177F" w14:textId="77777777" w:rsidR="00132C51" w:rsidRPr="00017D9D" w:rsidRDefault="00132C51" w:rsidP="00017D9D">
      <w:pPr>
        <w:spacing w:line="360" w:lineRule="auto"/>
        <w:jc w:val="both"/>
        <w:rPr>
          <w:sz w:val="20"/>
        </w:rPr>
      </w:pPr>
    </w:p>
    <w:p w14:paraId="43240D8C" w14:textId="77777777" w:rsidR="00132C51" w:rsidRPr="00017D9D" w:rsidRDefault="00132C51" w:rsidP="00017D9D">
      <w:pPr>
        <w:spacing w:line="360" w:lineRule="auto"/>
        <w:jc w:val="both"/>
        <w:rPr>
          <w:sz w:val="20"/>
        </w:rPr>
      </w:pPr>
      <w:r w:rsidRPr="00017D9D">
        <w:rPr>
          <w:rFonts w:ascii="Calibri" w:eastAsia="Calibri" w:hAnsi="Calibri" w:cs="Calibri"/>
          <w:szCs w:val="24"/>
          <w:bdr w:val="nil"/>
          <w:lang w:val="en-GB"/>
        </w:rPr>
        <w:t xml:space="preserve">In the study, 17 children with autism and 23 witnesses all aged 6 to 18, played three levels each of the "smile" mode and the "anger" mode. The facial expressions of participants were recorded beforehand. </w:t>
      </w:r>
    </w:p>
    <w:p w14:paraId="5928865B" w14:textId="77777777" w:rsidR="00132C51" w:rsidRPr="00017D9D" w:rsidRDefault="00132C51" w:rsidP="00017D9D">
      <w:pPr>
        <w:spacing w:line="360" w:lineRule="auto"/>
        <w:jc w:val="both"/>
        <w:rPr>
          <w:sz w:val="20"/>
        </w:rPr>
      </w:pPr>
    </w:p>
    <w:p w14:paraId="2D0B9E45" w14:textId="02B72A61" w:rsidR="00C25735" w:rsidRPr="00017D9D" w:rsidRDefault="00132C51" w:rsidP="00017D9D">
      <w:pPr>
        <w:spacing w:line="360" w:lineRule="auto"/>
        <w:jc w:val="both"/>
        <w:rPr>
          <w:noProof/>
          <w:sz w:val="20"/>
        </w:rPr>
      </w:pPr>
      <w:r w:rsidRPr="00017D9D">
        <w:rPr>
          <w:rFonts w:ascii="Calibri" w:eastAsia="Calibri" w:hAnsi="Calibri" w:cs="Calibri"/>
          <w:szCs w:val="24"/>
          <w:bdr w:val="nil"/>
          <w:lang w:val="en-GB"/>
        </w:rPr>
        <w:t>Informal field tests indicate that children with ASD like to play SmileMaze because they find the game naturally entertaining and fun, therefore encouraging spontaneous smiling expressions during the game. SmileMaze demonstrates the link between voluntary and involuntary expressions in a game format where voluntary productions may lead to involuntary productions and changes in emotional state.</w:t>
      </w:r>
    </w:p>
    <w:p w14:paraId="31C3848D" w14:textId="77777777" w:rsidR="00C25735" w:rsidRDefault="00C25735" w:rsidP="00C25735">
      <w:pPr>
        <w:ind w:left="-851" w:right="-851"/>
        <w:jc w:val="center"/>
      </w:pPr>
      <w:r w:rsidRPr="000B3597">
        <w:rPr>
          <w:noProof/>
          <w:highlight w:val="yellow"/>
          <w:lang w:eastAsia="fr-FR"/>
        </w:rPr>
        <w:drawing>
          <wp:inline distT="0" distB="0" distL="0" distR="0" wp14:anchorId="7DD433ED" wp14:editId="50D903BB">
            <wp:extent cx="1790700" cy="147306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2.JPG"/>
                    <pic:cNvPicPr/>
                  </pic:nvPicPr>
                  <pic:blipFill rotWithShape="1">
                    <a:blip r:embed="rId41">
                      <a:extLst>
                        <a:ext uri="{28A0092B-C50C-407E-A947-70E740481C1C}">
                          <a14:useLocalDpi xmlns:a14="http://schemas.microsoft.com/office/drawing/2010/main" val="0"/>
                        </a:ext>
                      </a:extLst>
                    </a:blip>
                    <a:srcRect l="10507" t="53235" r="10880" b="2526"/>
                    <a:stretch/>
                  </pic:blipFill>
                  <pic:spPr bwMode="auto">
                    <a:xfrm>
                      <a:off x="0" y="0"/>
                      <a:ext cx="1866489" cy="1535414"/>
                    </a:xfrm>
                    <a:prstGeom prst="rect">
                      <a:avLst/>
                    </a:prstGeom>
                    <a:ln>
                      <a:noFill/>
                    </a:ln>
                    <a:extLst>
                      <a:ext uri="{53640926-AAD7-44D8-BBD7-CCE9431645EC}">
                        <a14:shadowObscured xmlns:a14="http://schemas.microsoft.com/office/drawing/2010/main"/>
                      </a:ext>
                    </a:extLst>
                  </pic:spPr>
                </pic:pic>
              </a:graphicData>
            </a:graphic>
          </wp:inline>
        </w:drawing>
      </w:r>
      <w:r w:rsidRPr="000B3597">
        <w:rPr>
          <w:noProof/>
          <w:highlight w:val="yellow"/>
        </w:rPr>
        <w:t xml:space="preserve">  </w:t>
      </w:r>
      <w:r w:rsidRPr="000B3597">
        <w:rPr>
          <w:noProof/>
          <w:highlight w:val="yellow"/>
          <w:lang w:eastAsia="fr-FR"/>
        </w:rPr>
        <w:drawing>
          <wp:inline distT="0" distB="0" distL="0" distR="0" wp14:anchorId="307107DC" wp14:editId="7B473E1D">
            <wp:extent cx="1752600" cy="145215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04634" cy="1495268"/>
                    </a:xfrm>
                    <a:prstGeom prst="rect">
                      <a:avLst/>
                    </a:prstGeom>
                  </pic:spPr>
                </pic:pic>
              </a:graphicData>
            </a:graphic>
          </wp:inline>
        </w:drawing>
      </w:r>
    </w:p>
    <w:p w14:paraId="34C0D3A4" w14:textId="77777777" w:rsidR="00856132" w:rsidRDefault="00856132"/>
    <w:p w14:paraId="0EBA02D1" w14:textId="3DAD2367" w:rsidR="00B806E4" w:rsidRDefault="00B806E4"/>
    <w:p w14:paraId="62A8B7BF" w14:textId="187E160B" w:rsidR="00B806E4" w:rsidRPr="00856132" w:rsidRDefault="00017D9D">
      <w:r w:rsidRPr="00B806E4">
        <w:rPr>
          <w:noProof/>
          <w:lang w:eastAsia="fr-FR"/>
        </w:rPr>
        <w:drawing>
          <wp:anchor distT="0" distB="0" distL="114300" distR="114300" simplePos="0" relativeHeight="251671040" behindDoc="0" locked="0" layoutInCell="1" allowOverlap="1" wp14:anchorId="1A7363D7" wp14:editId="1AAE9B4E">
            <wp:simplePos x="0" y="0"/>
            <wp:positionH relativeFrom="column">
              <wp:posOffset>-514350</wp:posOffset>
            </wp:positionH>
            <wp:positionV relativeFrom="paragraph">
              <wp:posOffset>8630920</wp:posOffset>
            </wp:positionV>
            <wp:extent cx="2390775" cy="470535"/>
            <wp:effectExtent l="0" t="0" r="0" b="5715"/>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6E4">
        <w:rPr>
          <w:noProof/>
          <w:lang w:eastAsia="fr-FR"/>
        </w:rPr>
        <w:drawing>
          <wp:anchor distT="0" distB="0" distL="114300" distR="114300" simplePos="0" relativeHeight="251674112" behindDoc="0" locked="0" layoutInCell="1" allowOverlap="1" wp14:anchorId="77177F06" wp14:editId="767EA8BB">
            <wp:simplePos x="0" y="0"/>
            <wp:positionH relativeFrom="column">
              <wp:posOffset>2076450</wp:posOffset>
            </wp:positionH>
            <wp:positionV relativeFrom="paragraph">
              <wp:posOffset>8538845</wp:posOffset>
            </wp:positionV>
            <wp:extent cx="2238375" cy="589915"/>
            <wp:effectExtent l="0" t="0" r="0" b="635"/>
            <wp:wrapNone/>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ogo_goupegenious_print-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8375" cy="589915"/>
                    </a:xfrm>
                    <a:prstGeom prst="rect">
                      <a:avLst/>
                    </a:prstGeom>
                  </pic:spPr>
                </pic:pic>
              </a:graphicData>
            </a:graphic>
            <wp14:sizeRelH relativeFrom="page">
              <wp14:pctWidth>0</wp14:pctWidth>
            </wp14:sizeRelH>
            <wp14:sizeRelV relativeFrom="page">
              <wp14:pctHeight>0</wp14:pctHeight>
            </wp14:sizeRelV>
          </wp:anchor>
        </w:drawing>
      </w:r>
      <w:r w:rsidRPr="00B806E4">
        <w:rPr>
          <w:noProof/>
          <w:lang w:eastAsia="fr-FR"/>
        </w:rPr>
        <w:drawing>
          <wp:anchor distT="0" distB="4445" distL="114300" distR="114300" simplePos="0" relativeHeight="251662848" behindDoc="0" locked="0" layoutInCell="1" allowOverlap="1" wp14:anchorId="0BECDB7D" wp14:editId="7ADDC3C6">
            <wp:simplePos x="0" y="0"/>
            <wp:positionH relativeFrom="margin">
              <wp:posOffset>1724025</wp:posOffset>
            </wp:positionH>
            <wp:positionV relativeFrom="margin">
              <wp:posOffset>8121650</wp:posOffset>
            </wp:positionV>
            <wp:extent cx="1905000" cy="591820"/>
            <wp:effectExtent l="0" t="0" r="0" b="0"/>
            <wp:wrapTight wrapText="bothSides">
              <wp:wrapPolygon edited="0">
                <wp:start x="0" y="0"/>
                <wp:lineTo x="0" y="18077"/>
                <wp:lineTo x="11448" y="20858"/>
                <wp:lineTo x="17928" y="20858"/>
                <wp:lineTo x="21384" y="19468"/>
                <wp:lineTo x="21384" y="11124"/>
                <wp:lineTo x="20952" y="0"/>
                <wp:lineTo x="0" y="0"/>
              </wp:wrapPolygon>
            </wp:wrapTight>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0"/>
                    <a:stretch>
                      <a:fillRect/>
                    </a:stretch>
                  </pic:blipFill>
                  <pic:spPr bwMode="auto">
                    <a:xfrm>
                      <a:off x="0" y="0"/>
                      <a:ext cx="1905000" cy="591820"/>
                    </a:xfrm>
                    <a:prstGeom prst="rect">
                      <a:avLst/>
                    </a:prstGeom>
                  </pic:spPr>
                </pic:pic>
              </a:graphicData>
            </a:graphic>
            <wp14:sizeRelH relativeFrom="margin">
              <wp14:pctWidth>0</wp14:pctWidth>
            </wp14:sizeRelH>
            <wp14:sizeRelV relativeFrom="margin">
              <wp14:pctHeight>0</wp14:pctHeight>
            </wp14:sizeRelV>
          </wp:anchor>
        </w:drawing>
      </w:r>
      <w:r w:rsidRPr="00B806E4">
        <w:rPr>
          <w:noProof/>
          <w:lang w:eastAsia="fr-FR"/>
        </w:rPr>
        <w:drawing>
          <wp:anchor distT="0" distB="0" distL="114300" distR="114300" simplePos="0" relativeHeight="251678208" behindDoc="0" locked="0" layoutInCell="1" allowOverlap="1" wp14:anchorId="16BBF1CE" wp14:editId="537FA374">
            <wp:simplePos x="0" y="0"/>
            <wp:positionH relativeFrom="column">
              <wp:posOffset>4610100</wp:posOffset>
            </wp:positionH>
            <wp:positionV relativeFrom="paragraph">
              <wp:posOffset>8272780</wp:posOffset>
            </wp:positionV>
            <wp:extent cx="1285875" cy="984498"/>
            <wp:effectExtent l="0" t="0" r="0" b="6350"/>
            <wp:wrapNone/>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4.png"/>
                    <pic:cNvPicPr/>
                  </pic:nvPicPr>
                  <pic:blipFill>
                    <a:blip r:embed="rId11">
                      <a:extLst>
                        <a:ext uri="{28A0092B-C50C-407E-A947-70E740481C1C}">
                          <a14:useLocalDpi xmlns:a14="http://schemas.microsoft.com/office/drawing/2010/main" val="0"/>
                        </a:ext>
                      </a:extLst>
                    </a:blip>
                    <a:stretch>
                      <a:fillRect/>
                    </a:stretch>
                  </pic:blipFill>
                  <pic:spPr>
                    <a:xfrm>
                      <a:off x="0" y="0"/>
                      <a:ext cx="1285875" cy="984498"/>
                    </a:xfrm>
                    <a:prstGeom prst="rect">
                      <a:avLst/>
                    </a:prstGeom>
                  </pic:spPr>
                </pic:pic>
              </a:graphicData>
            </a:graphic>
            <wp14:sizeRelH relativeFrom="page">
              <wp14:pctWidth>0</wp14:pctWidth>
            </wp14:sizeRelH>
            <wp14:sizeRelV relativeFrom="page">
              <wp14:pctHeight>0</wp14:pctHeight>
            </wp14:sizeRelV>
          </wp:anchor>
        </w:drawing>
      </w:r>
      <w:r w:rsidRPr="00B806E4">
        <w:rPr>
          <w:noProof/>
          <w:lang w:eastAsia="fr-FR"/>
        </w:rPr>
        <w:drawing>
          <wp:anchor distT="0" distB="0" distL="114300" distR="114300" simplePos="0" relativeHeight="251667968" behindDoc="0" locked="0" layoutInCell="1" allowOverlap="1" wp14:anchorId="42D659A2" wp14:editId="4DC7E127">
            <wp:simplePos x="0" y="0"/>
            <wp:positionH relativeFrom="column">
              <wp:posOffset>3686175</wp:posOffset>
            </wp:positionH>
            <wp:positionV relativeFrom="paragraph">
              <wp:posOffset>7491095</wp:posOffset>
            </wp:positionV>
            <wp:extent cx="3048000" cy="907415"/>
            <wp:effectExtent l="0" t="0" r="0" b="0"/>
            <wp:wrapNone/>
            <wp:docPr id="200" name="Image 20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8">
                      <a:extLst>
                        <a:ext uri="{28A0092B-C50C-407E-A947-70E740481C1C}">
                          <a14:useLocalDpi xmlns:a14="http://schemas.microsoft.com/office/drawing/2010/main" val="0"/>
                        </a:ext>
                      </a:extLst>
                    </a:blip>
                    <a:srcRect t="16470" b="21177"/>
                    <a:stretch/>
                  </pic:blipFill>
                  <pic:spPr bwMode="auto">
                    <a:xfrm>
                      <a:off x="0" y="0"/>
                      <a:ext cx="3048000" cy="907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6E4">
        <w:rPr>
          <w:noProof/>
          <w:lang w:eastAsia="fr-FR"/>
        </w:rPr>
        <mc:AlternateContent>
          <mc:Choice Requires="wps">
            <w:drawing>
              <wp:anchor distT="45720" distB="45720" distL="114300" distR="114300" simplePos="0" relativeHeight="251683328" behindDoc="0" locked="0" layoutInCell="1" allowOverlap="1" wp14:anchorId="3AF1CCD7" wp14:editId="6C3367F3">
                <wp:simplePos x="0" y="0"/>
                <wp:positionH relativeFrom="column">
                  <wp:posOffset>-166370</wp:posOffset>
                </wp:positionH>
                <wp:positionV relativeFrom="paragraph">
                  <wp:posOffset>1538605</wp:posOffset>
                </wp:positionV>
                <wp:extent cx="6229350" cy="2390775"/>
                <wp:effectExtent l="0" t="0" r="0" b="0"/>
                <wp:wrapSquare wrapText="bothSides"/>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2390775"/>
                        </a:xfrm>
                        <a:prstGeom prst="rect">
                          <a:avLst/>
                        </a:prstGeom>
                        <a:noFill/>
                        <a:ln w="9525">
                          <a:noFill/>
                          <a:miter lim="800000"/>
                          <a:headEnd/>
                          <a:tailEnd/>
                        </a:ln>
                      </wps:spPr>
                      <wps:txbx>
                        <w:txbxContent>
                          <w:p w14:paraId="5A8E0DA3" w14:textId="2B712586" w:rsidR="005B5E19" w:rsidRPr="00030602" w:rsidRDefault="005B5E19" w:rsidP="00B80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color w:val="FFFFFF"/>
                                <w:sz w:val="24"/>
                                <w:szCs w:val="24"/>
                                <w:bdr w:val="nil"/>
                                <w:lang w:val="en-GB"/>
                              </w:rPr>
                            </w:pPr>
                            <w:r w:rsidRPr="00030602">
                              <w:rPr>
                                <w:rFonts w:ascii="Calibri" w:eastAsia="Calibri" w:hAnsi="Calibri" w:cs="Calibri"/>
                                <w:color w:val="FFFFFF"/>
                                <w:sz w:val="24"/>
                                <w:szCs w:val="24"/>
                                <w:bdr w:val="nil"/>
                                <w:lang w:val="en-GB"/>
                              </w:rPr>
                              <w:t>This document was drafted in the context of the "e-Goliah" applied research project led by Genious Systèmes, in partnership with CRAIF and the Child and Adolescent Psychiatry Unit of the CHU Pitié Salpêtrière. This research was funded under Theme 3 of the Autism and New Technologies programme supported by the UEFA Foundation for Childhood and the Orange Foundation.</w:t>
                            </w:r>
                          </w:p>
                          <w:p w14:paraId="2EB9534F" w14:textId="77777777" w:rsidR="005B5E19" w:rsidRPr="00030602" w:rsidRDefault="005B5E19" w:rsidP="00B80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FFFFFF" w:themeColor="background1"/>
                                <w:sz w:val="24"/>
                                <w:szCs w:val="24"/>
                              </w:rPr>
                            </w:pPr>
                          </w:p>
                          <w:p w14:paraId="16AE1E54" w14:textId="57AAA283" w:rsidR="005B5E19" w:rsidRPr="00B806E4" w:rsidRDefault="005B5E19" w:rsidP="00B80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FFFFFF" w:themeColor="background1"/>
                                <w:sz w:val="24"/>
                                <w:szCs w:val="24"/>
                              </w:rPr>
                            </w:pPr>
                            <w:r>
                              <w:rPr>
                                <w:rFonts w:ascii="Calibri" w:eastAsia="Calibri" w:hAnsi="Calibri" w:cs="Calibri"/>
                                <w:color w:val="FFFFFF"/>
                                <w:sz w:val="24"/>
                                <w:szCs w:val="24"/>
                                <w:bdr w:val="nil"/>
                                <w:lang w:val="en-GB"/>
                              </w:rPr>
                              <w:t>T</w:t>
                            </w:r>
                            <w:r w:rsidRPr="00030602">
                              <w:rPr>
                                <w:rFonts w:ascii="Calibri" w:eastAsia="Calibri" w:hAnsi="Calibri" w:cs="Calibri"/>
                                <w:color w:val="FFFFFF"/>
                                <w:sz w:val="24"/>
                                <w:szCs w:val="24"/>
                                <w:bdr w:val="nil"/>
                                <w:lang w:val="en-GB"/>
                              </w:rPr>
                              <w:t>he objective of this documentary file is to assess current applied research on serious games for autism and to present several of the games that have been clinically tested.</w:t>
                            </w:r>
                            <w:r w:rsidRPr="00B806E4">
                              <w:rPr>
                                <w:color w:val="FFFFFF" w:themeColor="background1"/>
                                <w:sz w:val="24"/>
                                <w:szCs w:val="24"/>
                              </w:rPr>
                              <w:t xml:space="preserve"> </w:t>
                            </w:r>
                          </w:p>
                          <w:p w14:paraId="5FB01CF4" w14:textId="7160690C" w:rsidR="005B5E19" w:rsidRDefault="005B5E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1CCD7" id="_x0000_s1028" type="#_x0000_t202" style="position:absolute;margin-left:-13.1pt;margin-top:121.15pt;width:490.5pt;height:188.2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" filled="f" stroked="f">
                <v:textbox>
                  <w:txbxContent>
                    <w:p w14:paraId="5A8E0DA3" w14:textId="2B712586" w:rsidR="005B5E19" w:rsidRPr="00030602" w:rsidRDefault="005B5E19" w:rsidP="00B80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color w:val="FFFFFF"/>
                          <w:sz w:val="24"/>
                          <w:szCs w:val="24"/>
                          <w:bdr w:val="nil"/>
                          <w:lang w:val="en-GB"/>
                        </w:rPr>
                      </w:pPr>
                      <w:r w:rsidRPr="00030602">
                        <w:rPr>
                          <w:rFonts w:ascii="Calibri" w:eastAsia="Calibri" w:hAnsi="Calibri" w:cs="Calibri"/>
                          <w:color w:val="FFFFFF"/>
                          <w:sz w:val="24"/>
                          <w:szCs w:val="24"/>
                          <w:bdr w:val="nil"/>
                          <w:lang w:val="en-GB"/>
                        </w:rPr>
                        <w:t>This document was drafted in the context of the "e-Goliah" applied research project led by Genious Systèmes, in partnership with CRAIF and the Child and Adolescent Psychiatry Unit of the CHU Pitié Salpêtrière. This research was funded under Theme 3 of the Autism and New Technologies programme supported by the UEFA Foundation for Childhood and the Orange Foundation.</w:t>
                      </w:r>
                    </w:p>
                    <w:p w14:paraId="2EB9534F" w14:textId="77777777" w:rsidR="005B5E19" w:rsidRPr="00030602" w:rsidRDefault="005B5E19" w:rsidP="00B80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FFFFFF" w:themeColor="background1"/>
                          <w:sz w:val="24"/>
                          <w:szCs w:val="24"/>
                        </w:rPr>
                      </w:pPr>
                    </w:p>
                    <w:p w14:paraId="16AE1E54" w14:textId="57AAA283" w:rsidR="005B5E19" w:rsidRPr="00B806E4" w:rsidRDefault="005B5E19" w:rsidP="00B80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FFFFFF" w:themeColor="background1"/>
                          <w:sz w:val="24"/>
                          <w:szCs w:val="24"/>
                        </w:rPr>
                      </w:pPr>
                      <w:r>
                        <w:rPr>
                          <w:rFonts w:ascii="Calibri" w:eastAsia="Calibri" w:hAnsi="Calibri" w:cs="Calibri"/>
                          <w:color w:val="FFFFFF"/>
                          <w:sz w:val="24"/>
                          <w:szCs w:val="24"/>
                          <w:bdr w:val="nil"/>
                          <w:lang w:val="en-GB"/>
                        </w:rPr>
                        <w:t>T</w:t>
                      </w:r>
                      <w:r w:rsidRPr="00030602">
                        <w:rPr>
                          <w:rFonts w:ascii="Calibri" w:eastAsia="Calibri" w:hAnsi="Calibri" w:cs="Calibri"/>
                          <w:color w:val="FFFFFF"/>
                          <w:sz w:val="24"/>
                          <w:szCs w:val="24"/>
                          <w:bdr w:val="nil"/>
                          <w:lang w:val="en-GB"/>
                        </w:rPr>
                        <w:t>he objective of this documentary file is to assess current applied research on serious games for autism and to present several of the games that have been clinically tested.</w:t>
                      </w:r>
                      <w:r w:rsidRPr="00B806E4">
                        <w:rPr>
                          <w:color w:val="FFFFFF" w:themeColor="background1"/>
                          <w:sz w:val="24"/>
                          <w:szCs w:val="24"/>
                        </w:rPr>
                        <w:t xml:space="preserve"> </w:t>
                      </w:r>
                    </w:p>
                    <w:p w14:paraId="5FB01CF4" w14:textId="7160690C" w:rsidR="005B5E19" w:rsidRDefault="005B5E19"/>
                  </w:txbxContent>
                </v:textbox>
                <w10:wrap type="square"/>
              </v:shape>
            </w:pict>
          </mc:Fallback>
        </mc:AlternateContent>
      </w:r>
      <w:r w:rsidR="00B806E4" w:rsidRPr="00B806E4">
        <w:rPr>
          <w:noProof/>
          <w:lang w:eastAsia="fr-FR"/>
        </w:rPr>
        <mc:AlternateContent>
          <mc:Choice Requires="wps">
            <w:drawing>
              <wp:anchor distT="0" distB="0" distL="114300" distR="114300" simplePos="0" relativeHeight="251652608" behindDoc="0" locked="0" layoutInCell="1" allowOverlap="1" wp14:anchorId="1E8A1F4C" wp14:editId="3A47445E">
                <wp:simplePos x="0" y="0"/>
                <wp:positionH relativeFrom="column">
                  <wp:posOffset>-628650</wp:posOffset>
                </wp:positionH>
                <wp:positionV relativeFrom="paragraph">
                  <wp:posOffset>-698500</wp:posOffset>
                </wp:positionV>
                <wp:extent cx="7038975" cy="8191500"/>
                <wp:effectExtent l="0" t="0" r="9525" b="0"/>
                <wp:wrapNone/>
                <wp:docPr id="197" name="Rectangle 197"/>
                <wp:cNvGraphicFramePr/>
                <a:graphic xmlns:a="http://schemas.openxmlformats.org/drawingml/2006/main">
                  <a:graphicData uri="http://schemas.microsoft.com/office/word/2010/wordprocessingShape">
                    <wps:wsp>
                      <wps:cNvSpPr/>
                      <wps:spPr>
                        <a:xfrm>
                          <a:off x="0" y="0"/>
                          <a:ext cx="7038975" cy="819150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0E943" id="Rectangle 197" o:spid="_x0000_s1026" style="position:absolute;margin-left:-49.5pt;margin-top:-55pt;width:554.25pt;height:6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" fillcolor="#212934 [1615]" stroked="f" strokeweight="1pt"/>
            </w:pict>
          </mc:Fallback>
        </mc:AlternateContent>
      </w:r>
      <w:r w:rsidR="00B806E4" w:rsidRPr="00B806E4">
        <w:rPr>
          <w:noProof/>
          <w:lang w:eastAsia="fr-FR"/>
        </w:rPr>
        <w:drawing>
          <wp:anchor distT="0" distB="0" distL="114300" distR="114300" simplePos="0" relativeHeight="251657728" behindDoc="0" locked="0" layoutInCell="1" allowOverlap="1" wp14:anchorId="1ED9DE44" wp14:editId="382072F9">
            <wp:simplePos x="0" y="0"/>
            <wp:positionH relativeFrom="column">
              <wp:posOffset>-322580</wp:posOffset>
            </wp:positionH>
            <wp:positionV relativeFrom="paragraph">
              <wp:posOffset>7680960</wp:posOffset>
            </wp:positionV>
            <wp:extent cx="1619250" cy="787400"/>
            <wp:effectExtent l="0" t="0" r="0" b="0"/>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_FIRAH_DOUBLE_SIGNATURE_MAIL.jpg"/>
                    <pic:cNvPicPr/>
                  </pic:nvPicPr>
                  <pic:blipFill>
                    <a:blip r:embed="rId9">
                      <a:extLst>
                        <a:ext uri="{28A0092B-C50C-407E-A947-70E740481C1C}">
                          <a14:useLocalDpi xmlns:a14="http://schemas.microsoft.com/office/drawing/2010/main" val="0"/>
                        </a:ext>
                      </a:extLst>
                    </a:blip>
                    <a:stretch>
                      <a:fillRect/>
                    </a:stretch>
                  </pic:blipFill>
                  <pic:spPr>
                    <a:xfrm>
                      <a:off x="0" y="0"/>
                      <a:ext cx="1619250" cy="787400"/>
                    </a:xfrm>
                    <a:prstGeom prst="rect">
                      <a:avLst/>
                    </a:prstGeom>
                  </pic:spPr>
                </pic:pic>
              </a:graphicData>
            </a:graphic>
            <wp14:sizeRelH relativeFrom="page">
              <wp14:pctWidth>0</wp14:pctWidth>
            </wp14:sizeRelH>
            <wp14:sizeRelV relativeFrom="page">
              <wp14:pctHeight>0</wp14:pctHeight>
            </wp14:sizeRelV>
          </wp:anchor>
        </w:drawing>
      </w:r>
    </w:p>
    <w:sectPr w:rsidR="00B806E4" w:rsidRPr="00856132" w:rsidSect="00A421CF">
      <w:footerReference w:type="default" r:id="rId43"/>
      <w:pgSz w:w="11906" w:h="16838"/>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71B402" w16cid:durableId="20A2BC2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7BAC9" w14:textId="77777777" w:rsidR="00787AE8" w:rsidRDefault="00787AE8" w:rsidP="00632306">
      <w:pPr>
        <w:spacing w:line="240" w:lineRule="auto"/>
      </w:pPr>
      <w:r>
        <w:separator/>
      </w:r>
    </w:p>
  </w:endnote>
  <w:endnote w:type="continuationSeparator" w:id="0">
    <w:p w14:paraId="08C9D5D0" w14:textId="77777777" w:rsidR="00787AE8" w:rsidRDefault="00787AE8" w:rsidP="006323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Bold">
    <w:panose1 w:val="020F0702030404030204"/>
    <w:charset w:val="00"/>
    <w:family w:val="roman"/>
    <w:pitch w:val="default"/>
  </w:font>
  <w:font w:name="ヒラギノ角ゴ Pro W3">
    <w:charset w:val="00"/>
    <w:family w:val="roman"/>
    <w:pitch w:val="default"/>
  </w:font>
  <w:font w:name="Segoe UI">
    <w:panose1 w:val="020B0502040204020203"/>
    <w:charset w:val="00"/>
    <w:family w:val="swiss"/>
    <w:pitch w:val="variable"/>
    <w:sig w:usb0="E4002EFF" w:usb1="C000E47F" w:usb2="00000009" w:usb3="00000000" w:csb0="000001FF" w:csb1="00000000"/>
  </w:font>
  <w:font w:name="ArialUnicode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581311"/>
      <w:docPartObj>
        <w:docPartGallery w:val="Page Numbers (Bottom of Page)"/>
        <w:docPartUnique/>
      </w:docPartObj>
    </w:sdtPr>
    <w:sdtContent>
      <w:p w14:paraId="220C1230" w14:textId="77777777" w:rsidR="005B5E19" w:rsidRDefault="005B5E19">
        <w:pPr>
          <w:pStyle w:val="Pieddepage"/>
          <w:jc w:val="right"/>
        </w:pPr>
        <w:r>
          <w:fldChar w:fldCharType="begin"/>
        </w:r>
        <w:r>
          <w:instrText>PAGE   \* MERGEFORMAT</w:instrText>
        </w:r>
        <w:r>
          <w:fldChar w:fldCharType="separate"/>
        </w:r>
        <w:r w:rsidR="00A24E90">
          <w:rPr>
            <w:noProof/>
          </w:rPr>
          <w:t>20</w:t>
        </w:r>
        <w:r>
          <w:fldChar w:fldCharType="end"/>
        </w:r>
      </w:p>
    </w:sdtContent>
  </w:sdt>
  <w:p w14:paraId="44226D57" w14:textId="77777777" w:rsidR="005B5E19" w:rsidRDefault="005B5E1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86515" w14:textId="77777777" w:rsidR="00787AE8" w:rsidRDefault="00787AE8" w:rsidP="00632306">
      <w:pPr>
        <w:spacing w:line="240" w:lineRule="auto"/>
      </w:pPr>
      <w:r>
        <w:separator/>
      </w:r>
    </w:p>
  </w:footnote>
  <w:footnote w:type="continuationSeparator" w:id="0">
    <w:p w14:paraId="466B7E3B" w14:textId="77777777" w:rsidR="00787AE8" w:rsidRDefault="00787AE8" w:rsidP="0063230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94B49"/>
    <w:multiLevelType w:val="hybridMultilevel"/>
    <w:tmpl w:val="2EAAB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07A1A6B"/>
    <w:multiLevelType w:val="hybridMultilevel"/>
    <w:tmpl w:val="381C0A66"/>
    <w:lvl w:ilvl="0" w:tplc="8892C1B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5E37BE9"/>
    <w:multiLevelType w:val="hybridMultilevel"/>
    <w:tmpl w:val="F56CF6C0"/>
    <w:lvl w:ilvl="0" w:tplc="BA8C2A0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EB32C02"/>
    <w:multiLevelType w:val="hybridMultilevel"/>
    <w:tmpl w:val="D07A7B54"/>
    <w:lvl w:ilvl="0" w:tplc="96D0442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61C4139"/>
    <w:multiLevelType w:val="multilevel"/>
    <w:tmpl w:val="F38E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7C751F"/>
    <w:multiLevelType w:val="hybridMultilevel"/>
    <w:tmpl w:val="F9A00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1A8"/>
    <w:rsid w:val="0001264C"/>
    <w:rsid w:val="00017D9D"/>
    <w:rsid w:val="00030602"/>
    <w:rsid w:val="00031D8B"/>
    <w:rsid w:val="00045D03"/>
    <w:rsid w:val="000616F6"/>
    <w:rsid w:val="000A0B94"/>
    <w:rsid w:val="000B3597"/>
    <w:rsid w:val="000C61F0"/>
    <w:rsid w:val="000D443F"/>
    <w:rsid w:val="00132C51"/>
    <w:rsid w:val="0015573D"/>
    <w:rsid w:val="00170E6D"/>
    <w:rsid w:val="00214CE9"/>
    <w:rsid w:val="00243040"/>
    <w:rsid w:val="00281A4F"/>
    <w:rsid w:val="002F42A8"/>
    <w:rsid w:val="00342205"/>
    <w:rsid w:val="0034404B"/>
    <w:rsid w:val="00360623"/>
    <w:rsid w:val="003B7667"/>
    <w:rsid w:val="003C5F50"/>
    <w:rsid w:val="004333C3"/>
    <w:rsid w:val="0048094A"/>
    <w:rsid w:val="0056272C"/>
    <w:rsid w:val="00593905"/>
    <w:rsid w:val="00597E19"/>
    <w:rsid w:val="005B5E19"/>
    <w:rsid w:val="005C6535"/>
    <w:rsid w:val="005E64E5"/>
    <w:rsid w:val="0062191A"/>
    <w:rsid w:val="00632306"/>
    <w:rsid w:val="006936E6"/>
    <w:rsid w:val="006B3756"/>
    <w:rsid w:val="006C199D"/>
    <w:rsid w:val="00717127"/>
    <w:rsid w:val="007235B9"/>
    <w:rsid w:val="00732305"/>
    <w:rsid w:val="00787AE8"/>
    <w:rsid w:val="00796151"/>
    <w:rsid w:val="00856132"/>
    <w:rsid w:val="008713BC"/>
    <w:rsid w:val="008901A8"/>
    <w:rsid w:val="00980F79"/>
    <w:rsid w:val="00993168"/>
    <w:rsid w:val="00A24E90"/>
    <w:rsid w:val="00A25BFA"/>
    <w:rsid w:val="00A421CF"/>
    <w:rsid w:val="00AA031B"/>
    <w:rsid w:val="00AC6C38"/>
    <w:rsid w:val="00AE77DD"/>
    <w:rsid w:val="00B0550F"/>
    <w:rsid w:val="00B72008"/>
    <w:rsid w:val="00B806E4"/>
    <w:rsid w:val="00B9137D"/>
    <w:rsid w:val="00BA534F"/>
    <w:rsid w:val="00BF6B24"/>
    <w:rsid w:val="00C1639D"/>
    <w:rsid w:val="00C25735"/>
    <w:rsid w:val="00C378B1"/>
    <w:rsid w:val="00C46471"/>
    <w:rsid w:val="00C57CFF"/>
    <w:rsid w:val="00C609B7"/>
    <w:rsid w:val="00C63605"/>
    <w:rsid w:val="00C771A1"/>
    <w:rsid w:val="00C81300"/>
    <w:rsid w:val="00CA00E3"/>
    <w:rsid w:val="00CF5B95"/>
    <w:rsid w:val="00D2504E"/>
    <w:rsid w:val="00DC7C41"/>
    <w:rsid w:val="00E92CEC"/>
    <w:rsid w:val="00EA637E"/>
    <w:rsid w:val="00EE6AE8"/>
    <w:rsid w:val="00F2631C"/>
    <w:rsid w:val="00F745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CD069"/>
  <w15:docId w15:val="{530AC7A0-95CD-4F69-9BA9-C805E2C5B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C25735"/>
    <w:pPr>
      <w:keepNext/>
      <w:keepLines/>
      <w:pBdr>
        <w:bottom w:val="single" w:sz="4" w:space="1" w:color="222A35" w:themeColor="text2" w:themeShade="80"/>
      </w:pBdr>
      <w:spacing w:line="240" w:lineRule="auto"/>
      <w:outlineLvl w:val="0"/>
    </w:pPr>
    <w:rPr>
      <w:rFonts w:ascii="Century Gothic" w:eastAsiaTheme="majorEastAsia" w:hAnsi="Century Gothic" w:cstheme="majorBidi"/>
      <w:b/>
      <w:color w:val="222A35" w:themeColor="text2" w:themeShade="80"/>
      <w:sz w:val="32"/>
      <w:szCs w:val="32"/>
    </w:rPr>
  </w:style>
  <w:style w:type="paragraph" w:styleId="Titre2">
    <w:name w:val="heading 2"/>
    <w:basedOn w:val="Normal"/>
    <w:next w:val="Normal"/>
    <w:link w:val="Titre2Car"/>
    <w:uiPriority w:val="9"/>
    <w:unhideWhenUsed/>
    <w:qFormat/>
    <w:rsid w:val="00856132"/>
    <w:pPr>
      <w:keepNext/>
      <w:keepLines/>
      <w:pBdr>
        <w:bottom w:val="single" w:sz="4" w:space="1" w:color="auto"/>
      </w:pBdr>
      <w:spacing w:line="240" w:lineRule="auto"/>
      <w:outlineLvl w:val="1"/>
    </w:pPr>
    <w:rPr>
      <w:rFonts w:eastAsiaTheme="majorEastAsia" w:cstheme="majorBidi"/>
      <w:b/>
      <w:sz w:val="28"/>
      <w:szCs w:val="26"/>
    </w:rPr>
  </w:style>
  <w:style w:type="paragraph" w:styleId="Titre3">
    <w:name w:val="heading 3"/>
    <w:basedOn w:val="Normal"/>
    <w:next w:val="Normal"/>
    <w:link w:val="Titre3Car"/>
    <w:uiPriority w:val="9"/>
    <w:semiHidden/>
    <w:unhideWhenUsed/>
    <w:qFormat/>
    <w:rsid w:val="00717127"/>
    <w:pPr>
      <w:keepNext/>
      <w:keepLines/>
      <w:spacing w:before="20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632306"/>
    <w:pPr>
      <w:spacing w:line="240" w:lineRule="auto"/>
    </w:pPr>
    <w:rPr>
      <w:rFonts w:ascii="Times New Roman" w:eastAsiaTheme="minorEastAsia" w:hAnsi="Times New Roman"/>
      <w:sz w:val="24"/>
      <w:szCs w:val="24"/>
      <w:lang w:eastAsia="fr-FR"/>
    </w:rPr>
  </w:style>
  <w:style w:type="character" w:customStyle="1" w:styleId="NotedebasdepageCar">
    <w:name w:val="Note de bas de page Car"/>
    <w:basedOn w:val="Policepardfaut"/>
    <w:link w:val="Notedebasdepage"/>
    <w:uiPriority w:val="99"/>
    <w:rsid w:val="00632306"/>
    <w:rPr>
      <w:rFonts w:ascii="Times New Roman" w:eastAsiaTheme="minorEastAsia" w:hAnsi="Times New Roman"/>
      <w:sz w:val="24"/>
      <w:szCs w:val="24"/>
      <w:lang w:eastAsia="fr-FR"/>
    </w:rPr>
  </w:style>
  <w:style w:type="character" w:styleId="Appelnotedebasdep">
    <w:name w:val="footnote reference"/>
    <w:basedOn w:val="Policepardfaut"/>
    <w:uiPriority w:val="99"/>
    <w:unhideWhenUsed/>
    <w:rsid w:val="00632306"/>
    <w:rPr>
      <w:vertAlign w:val="superscript"/>
    </w:rPr>
  </w:style>
  <w:style w:type="character" w:styleId="Lienhypertexte">
    <w:name w:val="Hyperlink"/>
    <w:basedOn w:val="Policepardfaut"/>
    <w:uiPriority w:val="99"/>
    <w:unhideWhenUsed/>
    <w:rsid w:val="00632306"/>
    <w:rPr>
      <w:color w:val="0563C1" w:themeColor="hyperlink"/>
      <w:u w:val="single"/>
    </w:rPr>
  </w:style>
  <w:style w:type="paragraph" w:styleId="Paragraphedeliste">
    <w:name w:val="List Paragraph"/>
    <w:basedOn w:val="Normal"/>
    <w:uiPriority w:val="34"/>
    <w:qFormat/>
    <w:rsid w:val="00632306"/>
    <w:pPr>
      <w:spacing w:line="240" w:lineRule="auto"/>
      <w:ind w:left="720"/>
      <w:contextualSpacing/>
    </w:pPr>
    <w:rPr>
      <w:rFonts w:ascii="Times New Roman" w:eastAsiaTheme="minorEastAsia" w:hAnsi="Times New Roman"/>
      <w:sz w:val="24"/>
      <w:szCs w:val="24"/>
      <w:lang w:eastAsia="fr-FR"/>
    </w:rPr>
  </w:style>
  <w:style w:type="character" w:customStyle="1" w:styleId="Accentuation1">
    <w:name w:val="Accentuation1"/>
    <w:rsid w:val="00632306"/>
    <w:rPr>
      <w:rFonts w:ascii="Calibri Bold" w:eastAsia="ヒラギノ角ゴ Pro W3" w:hAnsi="Calibri Bold"/>
      <w:b w:val="0"/>
      <w:i w:val="0"/>
    </w:rPr>
  </w:style>
  <w:style w:type="character" w:customStyle="1" w:styleId="Titre1Car">
    <w:name w:val="Titre 1 Car"/>
    <w:basedOn w:val="Policepardfaut"/>
    <w:link w:val="Titre1"/>
    <w:uiPriority w:val="9"/>
    <w:rsid w:val="00C25735"/>
    <w:rPr>
      <w:rFonts w:ascii="Century Gothic" w:eastAsiaTheme="majorEastAsia" w:hAnsi="Century Gothic" w:cstheme="majorBidi"/>
      <w:b/>
      <w:color w:val="222A35" w:themeColor="text2" w:themeShade="80"/>
      <w:sz w:val="32"/>
      <w:szCs w:val="32"/>
    </w:rPr>
  </w:style>
  <w:style w:type="character" w:customStyle="1" w:styleId="Titre2Car">
    <w:name w:val="Titre 2 Car"/>
    <w:basedOn w:val="Policepardfaut"/>
    <w:link w:val="Titre2"/>
    <w:uiPriority w:val="9"/>
    <w:rsid w:val="00856132"/>
    <w:rPr>
      <w:rFonts w:eastAsiaTheme="majorEastAsia" w:cstheme="majorBidi"/>
      <w:b/>
      <w:sz w:val="28"/>
      <w:szCs w:val="26"/>
    </w:rPr>
  </w:style>
  <w:style w:type="paragraph" w:styleId="En-tte">
    <w:name w:val="header"/>
    <w:basedOn w:val="Normal"/>
    <w:link w:val="En-tteCar"/>
    <w:uiPriority w:val="99"/>
    <w:unhideWhenUsed/>
    <w:rsid w:val="00A421CF"/>
    <w:pPr>
      <w:tabs>
        <w:tab w:val="center" w:pos="4536"/>
        <w:tab w:val="right" w:pos="9072"/>
      </w:tabs>
      <w:spacing w:line="240" w:lineRule="auto"/>
    </w:pPr>
  </w:style>
  <w:style w:type="character" w:customStyle="1" w:styleId="En-tteCar">
    <w:name w:val="En-tête Car"/>
    <w:basedOn w:val="Policepardfaut"/>
    <w:link w:val="En-tte"/>
    <w:uiPriority w:val="99"/>
    <w:rsid w:val="00A421CF"/>
  </w:style>
  <w:style w:type="paragraph" w:styleId="Pieddepage">
    <w:name w:val="footer"/>
    <w:basedOn w:val="Normal"/>
    <w:link w:val="PieddepageCar"/>
    <w:uiPriority w:val="99"/>
    <w:unhideWhenUsed/>
    <w:rsid w:val="00A421CF"/>
    <w:pPr>
      <w:tabs>
        <w:tab w:val="center" w:pos="4536"/>
        <w:tab w:val="right" w:pos="9072"/>
      </w:tabs>
      <w:spacing w:line="240" w:lineRule="auto"/>
    </w:pPr>
  </w:style>
  <w:style w:type="character" w:customStyle="1" w:styleId="PieddepageCar">
    <w:name w:val="Pied de page Car"/>
    <w:basedOn w:val="Policepardfaut"/>
    <w:link w:val="Pieddepage"/>
    <w:uiPriority w:val="99"/>
    <w:rsid w:val="00A421CF"/>
  </w:style>
  <w:style w:type="paragraph" w:customStyle="1" w:styleId="Default">
    <w:name w:val="Default"/>
    <w:rsid w:val="000D443F"/>
    <w:pPr>
      <w:autoSpaceDE w:val="0"/>
      <w:autoSpaceDN w:val="0"/>
      <w:adjustRightInd w:val="0"/>
      <w:spacing w:line="240" w:lineRule="auto"/>
    </w:pPr>
    <w:rPr>
      <w:rFonts w:ascii="Calibri" w:hAnsi="Calibri" w:cs="Calibri"/>
      <w:color w:val="000000"/>
      <w:sz w:val="24"/>
      <w:szCs w:val="24"/>
    </w:rPr>
  </w:style>
  <w:style w:type="paragraph" w:styleId="En-ttedetabledesmatires">
    <w:name w:val="TOC Heading"/>
    <w:basedOn w:val="Titre1"/>
    <w:next w:val="Normal"/>
    <w:uiPriority w:val="39"/>
    <w:unhideWhenUsed/>
    <w:qFormat/>
    <w:rsid w:val="00C25735"/>
    <w:pPr>
      <w:pBdr>
        <w:bottom w:val="none" w:sz="0" w:space="0" w:color="auto"/>
      </w:pBdr>
      <w:spacing w:before="240" w:line="259" w:lineRule="auto"/>
      <w:outlineLvl w:val="9"/>
    </w:pPr>
    <w:rPr>
      <w:rFonts w:asciiTheme="majorHAnsi" w:hAnsiTheme="majorHAnsi"/>
      <w:b w:val="0"/>
      <w:color w:val="2E74B5" w:themeColor="accent1" w:themeShade="BF"/>
      <w:lang w:eastAsia="fr-FR"/>
    </w:rPr>
  </w:style>
  <w:style w:type="paragraph" w:styleId="TM1">
    <w:name w:val="toc 1"/>
    <w:basedOn w:val="Normal"/>
    <w:next w:val="Normal"/>
    <w:autoRedefine/>
    <w:uiPriority w:val="39"/>
    <w:unhideWhenUsed/>
    <w:rsid w:val="00C25735"/>
    <w:pPr>
      <w:spacing w:after="100"/>
    </w:pPr>
  </w:style>
  <w:style w:type="paragraph" w:styleId="TM2">
    <w:name w:val="toc 2"/>
    <w:basedOn w:val="Normal"/>
    <w:next w:val="Normal"/>
    <w:autoRedefine/>
    <w:uiPriority w:val="39"/>
    <w:unhideWhenUsed/>
    <w:rsid w:val="00C25735"/>
    <w:pPr>
      <w:spacing w:after="100"/>
      <w:ind w:left="220"/>
    </w:pPr>
  </w:style>
  <w:style w:type="character" w:styleId="Marquedecommentaire">
    <w:name w:val="annotation reference"/>
    <w:basedOn w:val="Policepardfaut"/>
    <w:uiPriority w:val="99"/>
    <w:semiHidden/>
    <w:unhideWhenUsed/>
    <w:rsid w:val="00BA534F"/>
    <w:rPr>
      <w:sz w:val="16"/>
      <w:szCs w:val="16"/>
    </w:rPr>
  </w:style>
  <w:style w:type="paragraph" w:styleId="Commentaire">
    <w:name w:val="annotation text"/>
    <w:basedOn w:val="Normal"/>
    <w:link w:val="CommentaireCar"/>
    <w:uiPriority w:val="99"/>
    <w:semiHidden/>
    <w:unhideWhenUsed/>
    <w:rsid w:val="00BA534F"/>
    <w:pPr>
      <w:spacing w:line="240" w:lineRule="auto"/>
    </w:pPr>
    <w:rPr>
      <w:sz w:val="20"/>
      <w:szCs w:val="20"/>
    </w:rPr>
  </w:style>
  <w:style w:type="character" w:customStyle="1" w:styleId="CommentaireCar">
    <w:name w:val="Commentaire Car"/>
    <w:basedOn w:val="Policepardfaut"/>
    <w:link w:val="Commentaire"/>
    <w:uiPriority w:val="99"/>
    <w:semiHidden/>
    <w:rsid w:val="00BA534F"/>
    <w:rPr>
      <w:sz w:val="20"/>
      <w:szCs w:val="20"/>
    </w:rPr>
  </w:style>
  <w:style w:type="paragraph" w:styleId="Objetducommentaire">
    <w:name w:val="annotation subject"/>
    <w:basedOn w:val="Commentaire"/>
    <w:next w:val="Commentaire"/>
    <w:link w:val="ObjetducommentaireCar"/>
    <w:uiPriority w:val="99"/>
    <w:semiHidden/>
    <w:unhideWhenUsed/>
    <w:rsid w:val="00BA534F"/>
    <w:rPr>
      <w:b/>
      <w:bCs/>
    </w:rPr>
  </w:style>
  <w:style w:type="character" w:customStyle="1" w:styleId="ObjetducommentaireCar">
    <w:name w:val="Objet du commentaire Car"/>
    <w:basedOn w:val="CommentaireCar"/>
    <w:link w:val="Objetducommentaire"/>
    <w:uiPriority w:val="99"/>
    <w:semiHidden/>
    <w:rsid w:val="00BA534F"/>
    <w:rPr>
      <w:b/>
      <w:bCs/>
      <w:sz w:val="20"/>
      <w:szCs w:val="20"/>
    </w:rPr>
  </w:style>
  <w:style w:type="paragraph" w:styleId="Textedebulles">
    <w:name w:val="Balloon Text"/>
    <w:basedOn w:val="Normal"/>
    <w:link w:val="TextedebullesCar"/>
    <w:uiPriority w:val="99"/>
    <w:semiHidden/>
    <w:unhideWhenUsed/>
    <w:rsid w:val="00BA534F"/>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A534F"/>
    <w:rPr>
      <w:rFonts w:ascii="Segoe UI" w:hAnsi="Segoe UI" w:cs="Segoe UI"/>
      <w:sz w:val="18"/>
      <w:szCs w:val="18"/>
    </w:rPr>
  </w:style>
  <w:style w:type="character" w:customStyle="1" w:styleId="Titre3Car">
    <w:name w:val="Titre 3 Car"/>
    <w:basedOn w:val="Policepardfaut"/>
    <w:link w:val="Titre3"/>
    <w:uiPriority w:val="9"/>
    <w:semiHidden/>
    <w:rsid w:val="00717127"/>
    <w:rPr>
      <w:rFonts w:asciiTheme="majorHAnsi" w:eastAsiaTheme="majorEastAsia" w:hAnsiTheme="majorHAnsi" w:cstheme="majorBidi"/>
      <w:b/>
      <w:bCs/>
      <w:color w:val="5B9BD5" w:themeColor="accent1"/>
    </w:rPr>
  </w:style>
  <w:style w:type="character" w:styleId="CitationHTML">
    <w:name w:val="HTML Cite"/>
    <w:basedOn w:val="Policepardfaut"/>
    <w:uiPriority w:val="99"/>
    <w:semiHidden/>
    <w:unhideWhenUsed/>
    <w:rsid w:val="00CF5B95"/>
    <w:rPr>
      <w:i/>
      <w:iCs/>
    </w:rPr>
  </w:style>
  <w:style w:type="character" w:styleId="Lienhypertextesuivivisit">
    <w:name w:val="FollowedHyperlink"/>
    <w:basedOn w:val="Policepardfaut"/>
    <w:uiPriority w:val="99"/>
    <w:semiHidden/>
    <w:unhideWhenUsed/>
    <w:rsid w:val="000B35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86558">
      <w:bodyDiv w:val="1"/>
      <w:marLeft w:val="0"/>
      <w:marRight w:val="0"/>
      <w:marTop w:val="0"/>
      <w:marBottom w:val="0"/>
      <w:divBdr>
        <w:top w:val="none" w:sz="0" w:space="0" w:color="auto"/>
        <w:left w:val="none" w:sz="0" w:space="0" w:color="auto"/>
        <w:bottom w:val="none" w:sz="0" w:space="0" w:color="auto"/>
        <w:right w:val="none" w:sz="0" w:space="0" w:color="auto"/>
      </w:divBdr>
    </w:div>
    <w:div w:id="380909427">
      <w:bodyDiv w:val="1"/>
      <w:marLeft w:val="0"/>
      <w:marRight w:val="0"/>
      <w:marTop w:val="0"/>
      <w:marBottom w:val="0"/>
      <w:divBdr>
        <w:top w:val="none" w:sz="0" w:space="0" w:color="auto"/>
        <w:left w:val="none" w:sz="0" w:space="0" w:color="auto"/>
        <w:bottom w:val="none" w:sz="0" w:space="0" w:color="auto"/>
        <w:right w:val="none" w:sz="0" w:space="0" w:color="auto"/>
      </w:divBdr>
    </w:div>
    <w:div w:id="877665518">
      <w:bodyDiv w:val="1"/>
      <w:marLeft w:val="0"/>
      <w:marRight w:val="0"/>
      <w:marTop w:val="0"/>
      <w:marBottom w:val="0"/>
      <w:divBdr>
        <w:top w:val="none" w:sz="0" w:space="0" w:color="auto"/>
        <w:left w:val="none" w:sz="0" w:space="0" w:color="auto"/>
        <w:bottom w:val="none" w:sz="0" w:space="0" w:color="auto"/>
        <w:right w:val="none" w:sz="0" w:space="0" w:color="auto"/>
      </w:divBdr>
    </w:div>
    <w:div w:id="896277961">
      <w:bodyDiv w:val="1"/>
      <w:marLeft w:val="0"/>
      <w:marRight w:val="0"/>
      <w:marTop w:val="0"/>
      <w:marBottom w:val="0"/>
      <w:divBdr>
        <w:top w:val="none" w:sz="0" w:space="0" w:color="auto"/>
        <w:left w:val="none" w:sz="0" w:space="0" w:color="auto"/>
        <w:bottom w:val="none" w:sz="0" w:space="0" w:color="auto"/>
        <w:right w:val="none" w:sz="0" w:space="0" w:color="auto"/>
      </w:divBdr>
    </w:div>
    <w:div w:id="1595672281">
      <w:bodyDiv w:val="1"/>
      <w:marLeft w:val="0"/>
      <w:marRight w:val="0"/>
      <w:marTop w:val="0"/>
      <w:marBottom w:val="0"/>
      <w:divBdr>
        <w:top w:val="none" w:sz="0" w:space="0" w:color="auto"/>
        <w:left w:val="none" w:sz="0" w:space="0" w:color="auto"/>
        <w:bottom w:val="none" w:sz="0" w:space="0" w:color="auto"/>
        <w:right w:val="none" w:sz="0" w:space="0" w:color="auto"/>
      </w:divBdr>
    </w:div>
    <w:div w:id="2107458758">
      <w:bodyDiv w:val="1"/>
      <w:marLeft w:val="0"/>
      <w:marRight w:val="0"/>
      <w:marTop w:val="0"/>
      <w:marBottom w:val="0"/>
      <w:divBdr>
        <w:top w:val="none" w:sz="0" w:space="0" w:color="auto"/>
        <w:left w:val="none" w:sz="0" w:space="0" w:color="auto"/>
        <w:bottom w:val="none" w:sz="0" w:space="0" w:color="auto"/>
        <w:right w:val="none" w:sz="0" w:space="0" w:color="auto"/>
      </w:divBdr>
      <w:divsChild>
        <w:div w:id="1529173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firah.org/fr/e-goliah.html" TargetMode="External"/><Relationship Id="rId26" Type="http://schemas.openxmlformats.org/officeDocument/2006/relationships/image" Target="media/image14.jpg"/><Relationship Id="rId39" Type="http://schemas.openxmlformats.org/officeDocument/2006/relationships/image" Target="media/image26.jp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9.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JPG"/><Relationship Id="rId11" Type="http://schemas.openxmlformats.org/officeDocument/2006/relationships/image" Target="media/image4.png"/><Relationship Id="rId24" Type="http://schemas.openxmlformats.org/officeDocument/2006/relationships/image" Target="media/image12.jpg"/><Relationship Id="rId32" Type="http://schemas.openxmlformats.org/officeDocument/2006/relationships/image" Target="media/image19.jpeg"/><Relationship Id="rId37" Type="http://schemas.openxmlformats.org/officeDocument/2006/relationships/image" Target="media/image24.jpg"/><Relationship Id="rId40" Type="http://schemas.openxmlformats.org/officeDocument/2006/relationships/image" Target="media/image27.png"/><Relationship Id="rId45" Type="http://schemas.openxmlformats.org/officeDocument/2006/relationships/theme" Target="theme/theme1.xml"/><Relationship Id="rId53"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web.uvic.ca/~letsface/letsfaceit/" TargetMode="External"/><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hyperlink" Target="http://speapsl.aphp.fr/pdfpublications/2017/2017-14.pdf" TargetMode="External"/><Relationship Id="rId31" Type="http://schemas.openxmlformats.org/officeDocument/2006/relationships/image" Target="media/image18.jpeg"/><Relationship Id="rId44" Type="http://schemas.openxmlformats.org/officeDocument/2006/relationships/fontTable" Target="fontTable.xm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uefafoundation.org/" TargetMode="Externa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1.xml"/><Relationship Id="rId8" Type="http://schemas.openxmlformats.org/officeDocument/2006/relationships/image" Target="media/image1.png"/><Relationship Id="rId51"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creativecommons.org/licenses/by-nc-nd/4.0/" TargetMode="External"/><Relationship Id="rId25" Type="http://schemas.openxmlformats.org/officeDocument/2006/relationships/image" Target="media/image13.jpg"/><Relationship Id="rId33" Type="http://schemas.openxmlformats.org/officeDocument/2006/relationships/image" Target="media/image20.jpeg"/><Relationship Id="rId38" Type="http://schemas.openxmlformats.org/officeDocument/2006/relationships/image" Target="media/image25.JPG"/><Relationship Id="rId20" Type="http://schemas.openxmlformats.org/officeDocument/2006/relationships/hyperlink" Target="https://hal.sorbonne-universite.fr/hal-01525828/document" TargetMode="External"/><Relationship Id="rId41" Type="http://schemas.openxmlformats.org/officeDocument/2006/relationships/image" Target="media/image28.JP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CF7A195B2F6FF4ABFBB1DF0114D1D29" ma:contentTypeVersion="14" ma:contentTypeDescription="Crée un document." ma:contentTypeScope="" ma:versionID="3dee390a51243aed90a9179a0ee9c0c8">
  <xsd:schema xmlns:xsd="http://www.w3.org/2001/XMLSchema" xmlns:xs="http://www.w3.org/2001/XMLSchema" xmlns:p="http://schemas.microsoft.com/office/2006/metadata/properties" xmlns:ns2="2e24e846-ef17-4e0d-af38-10bfccd71105" xmlns:ns3="a5a5a626-34a8-4bf1-9a0d-5aea34c2ebe5" targetNamespace="http://schemas.microsoft.com/office/2006/metadata/properties" ma:root="true" ma:fieldsID="d40e3352e8e199f64b5bd029a2613db7" ns2:_="" ns3:_="">
    <xsd:import namespace="2e24e846-ef17-4e0d-af38-10bfccd71105"/>
    <xsd:import namespace="a5a5a626-34a8-4bf1-9a0d-5aea34c2eb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4e846-ef17-4e0d-af38-10bfccd71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caae642e-0d4a-4cb6-89d4-d6b6404c16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a5a626-34a8-4bf1-9a0d-5aea34c2ebe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b745522-680b-4c05-964c-3075e7f4ce72}" ma:internalName="TaxCatchAll" ma:showField="CatchAllData" ma:web="a5a5a626-34a8-4bf1-9a0d-5aea34c2eb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5a5a626-34a8-4bf1-9a0d-5aea34c2ebe5" xsi:nil="true"/>
    <lcf76f155ced4ddcb4097134ff3c332f xmlns="2e24e846-ef17-4e0d-af38-10bfccd711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10BC06-0376-45B2-BD4A-F2BC188E14C5}">
  <ds:schemaRefs>
    <ds:schemaRef ds:uri="http://schemas.openxmlformats.org/officeDocument/2006/bibliography"/>
  </ds:schemaRefs>
</ds:datastoreItem>
</file>

<file path=customXml/itemProps2.xml><?xml version="1.0" encoding="utf-8"?>
<ds:datastoreItem xmlns:ds="http://schemas.openxmlformats.org/officeDocument/2006/customXml" ds:itemID="{126A6EA1-39C6-4E6D-8A45-A4C8E84EE5C5}"/>
</file>

<file path=customXml/itemProps3.xml><?xml version="1.0" encoding="utf-8"?>
<ds:datastoreItem xmlns:ds="http://schemas.openxmlformats.org/officeDocument/2006/customXml" ds:itemID="{F96D28B0-F99F-4F5A-BD77-3723E3CDB828}"/>
</file>

<file path=customXml/itemProps4.xml><?xml version="1.0" encoding="utf-8"?>
<ds:datastoreItem xmlns:ds="http://schemas.openxmlformats.org/officeDocument/2006/customXml" ds:itemID="{CB0A9B33-2CAF-4312-A87B-95915C8EF1EB}"/>
</file>

<file path=docProps/app.xml><?xml version="1.0" encoding="utf-8"?>
<Properties xmlns="http://schemas.openxmlformats.org/officeDocument/2006/extended-properties" xmlns:vt="http://schemas.openxmlformats.org/officeDocument/2006/docPropsVTypes">
  <Template>Normal</Template>
  <TotalTime>4</TotalTime>
  <Pages>23</Pages>
  <Words>4004</Words>
  <Characters>22023</Characters>
  <Application>Microsoft Office Word</Application>
  <DocSecurity>0</DocSecurity>
  <Lines>183</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 VALLEE</dc:creator>
  <cp:lastModifiedBy>Cécile VALLEE</cp:lastModifiedBy>
  <cp:revision>3</cp:revision>
  <cp:lastPrinted>2019-04-11T13:44:00Z</cp:lastPrinted>
  <dcterms:created xsi:type="dcterms:W3CDTF">2019-08-28T14:29:00Z</dcterms:created>
  <dcterms:modified xsi:type="dcterms:W3CDTF">2019-08-28T14:30:00Z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0x010100ACF7A195B2F6FF4ABFBB1DF0114D1D29</vt:lpwstr>
  </property>
</Properties>
</file>